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656A" w14:textId="77777777" w:rsidR="002C1A2F" w:rsidRDefault="002C1A2F" w:rsidP="002C1A2F">
      <w:pPr>
        <w:ind w:left="2268"/>
        <w:rPr>
          <w:b/>
        </w:rPr>
      </w:pPr>
    </w:p>
    <w:p w14:paraId="30ADBD13" w14:textId="77777777" w:rsidR="002C1A2F" w:rsidRDefault="002C1A2F" w:rsidP="002C1A2F">
      <w:pPr>
        <w:ind w:left="2268"/>
        <w:rPr>
          <w:b/>
        </w:rPr>
      </w:pPr>
    </w:p>
    <w:p w14:paraId="563D00E7" w14:textId="30CC8241" w:rsidR="004F360A" w:rsidRDefault="004F360A" w:rsidP="002C1A2F">
      <w:pPr>
        <w:ind w:left="2268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750EEF">
        <w:rPr>
          <w:b/>
        </w:rPr>
        <w:t>9</w:t>
      </w:r>
      <w:r w:rsidR="00FE1FF4">
        <w:rPr>
          <w:b/>
        </w:rPr>
        <w:t>6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40AC22B1" w14:textId="77777777" w:rsidR="002C1A2F" w:rsidRDefault="002C1A2F" w:rsidP="002C1A2F">
      <w:pPr>
        <w:ind w:left="2268"/>
        <w:jc w:val="both"/>
      </w:pPr>
    </w:p>
    <w:p w14:paraId="71D41C97" w14:textId="08A335DB" w:rsidR="00417C55" w:rsidRPr="00ED28ED" w:rsidRDefault="00FE1FF4" w:rsidP="002C1A2F">
      <w:pPr>
        <w:ind w:left="2268"/>
        <w:jc w:val="both"/>
        <w:rPr>
          <w:szCs w:val="24"/>
        </w:rPr>
      </w:pPr>
      <w:r>
        <w:t>D</w:t>
      </w:r>
      <w:r w:rsidR="00E92C9B" w:rsidRPr="00D96EA4">
        <w:t>ECLARA EQUIVALENTES OS ESTUDOS</w:t>
      </w:r>
      <w:r w:rsidR="00502890">
        <w:t xml:space="preserve"> </w:t>
      </w:r>
      <w:r w:rsidR="00E92C9B" w:rsidRPr="00D96EA4">
        <w:t>REALIZADOS</w:t>
      </w:r>
      <w:r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Pr="00254C18">
        <w:rPr>
          <w:szCs w:val="24"/>
        </w:rPr>
        <w:t>CAUÃ DE MORAES</w:t>
      </w:r>
      <w:r>
        <w:rPr>
          <w:szCs w:val="24"/>
        </w:rPr>
        <w:t xml:space="preserve"> </w:t>
      </w:r>
      <w:r w:rsidRPr="00254C18">
        <w:rPr>
          <w:szCs w:val="24"/>
        </w:rPr>
        <w:t>CARARO</w:t>
      </w:r>
      <w:r>
        <w:rPr>
          <w:bCs/>
          <w:szCs w:val="24"/>
        </w:rPr>
        <w:t>,</w:t>
      </w:r>
      <w:r w:rsidR="0047440E">
        <w:rPr>
          <w:bCs/>
          <w:szCs w:val="24"/>
        </w:rPr>
        <w:t xml:space="preserve"> </w:t>
      </w:r>
      <w:bookmarkStart w:id="0" w:name="_GoBack"/>
      <w:bookmarkEnd w:id="0"/>
      <w:r w:rsidRPr="00254C18">
        <w:rPr>
          <w:szCs w:val="24"/>
        </w:rPr>
        <w:t>NOS ESTADOS UNIDOS</w:t>
      </w:r>
      <w:r w:rsidR="002C1A2F">
        <w:rPr>
          <w:szCs w:val="24"/>
        </w:rPr>
        <w:t xml:space="preserve"> DA AMÉRICA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>
        <w:rPr>
          <w:szCs w:val="24"/>
        </w:rPr>
        <w:t>4</w:t>
      </w:r>
      <w:r w:rsidR="00750EEF" w:rsidRPr="00665792">
        <w:rPr>
          <w:color w:val="000000"/>
          <w:szCs w:val="24"/>
        </w:rPr>
        <w:t>º</w:t>
      </w:r>
      <w:r>
        <w:rPr>
          <w:color w:val="000000"/>
          <w:szCs w:val="24"/>
        </w:rPr>
        <w:t xml:space="preserve"> </w:t>
      </w:r>
      <w:r w:rsidR="00750EEF" w:rsidRPr="00665792">
        <w:rPr>
          <w:color w:val="000000"/>
          <w:szCs w:val="24"/>
        </w:rPr>
        <w:t>ANO DO ENSINO FUNDAMENTAL</w:t>
      </w:r>
      <w:r w:rsidR="0080321F">
        <w:rPr>
          <w:szCs w:val="24"/>
        </w:rPr>
        <w:t>,</w:t>
      </w:r>
      <w:r w:rsidR="00D6211D">
        <w:rPr>
          <w:szCs w:val="24"/>
        </w:rPr>
        <w:t xml:space="preserve"> </w:t>
      </w:r>
      <w:r w:rsidR="00DC3195" w:rsidRPr="004658B9">
        <w:rPr>
          <w:szCs w:val="24"/>
        </w:rPr>
        <w:t>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383F8D8E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750EEF">
        <w:t>8</w:t>
      </w:r>
      <w:r w:rsidR="00FE1FF4">
        <w:t>4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FE1FF4" w:rsidRPr="00254C18">
        <w:rPr>
          <w:szCs w:val="24"/>
        </w:rPr>
        <w:t>2025/02097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2C1A2F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55C0FF73" w:rsidR="003C38B5" w:rsidRDefault="00FE1FF4" w:rsidP="00FE1FF4">
      <w:pPr>
        <w:jc w:val="both"/>
      </w:pPr>
      <w:r>
        <w:rPr>
          <w:b/>
        </w:rPr>
        <w:tab/>
      </w:r>
      <w:r w:rsidR="003C38B5" w:rsidRPr="00D96EA4">
        <w:rPr>
          <w:b/>
        </w:rPr>
        <w:t>Art. 1º</w:t>
      </w:r>
      <w:r w:rsidR="002656ED">
        <w:rPr>
          <w:b/>
        </w:rPr>
        <w:t xml:space="preserve"> </w:t>
      </w:r>
      <w:r w:rsidR="003C38B5" w:rsidRPr="00D96EA4">
        <w:t xml:space="preserve">Declarar a </w:t>
      </w:r>
      <w:r w:rsidR="00750EEF">
        <w:t>E</w:t>
      </w:r>
      <w:r w:rsidR="003C38B5" w:rsidRPr="00D96EA4">
        <w:t xml:space="preserve">quivalência dos </w:t>
      </w:r>
      <w:r w:rsidR="00750EEF">
        <w:t>E</w:t>
      </w:r>
      <w:r w:rsidR="003C38B5"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1" w:name="_Hlk190685751"/>
      <w:r w:rsidRPr="00254C18">
        <w:rPr>
          <w:szCs w:val="24"/>
        </w:rPr>
        <w:t>Cauã de Moraes</w:t>
      </w:r>
      <w:r>
        <w:rPr>
          <w:szCs w:val="24"/>
        </w:rPr>
        <w:t xml:space="preserve"> </w:t>
      </w:r>
      <w:proofErr w:type="spellStart"/>
      <w:r w:rsidRPr="00254C18">
        <w:rPr>
          <w:szCs w:val="24"/>
        </w:rPr>
        <w:t>Cararo</w:t>
      </w:r>
      <w:bookmarkEnd w:id="1"/>
      <w:proofErr w:type="spellEnd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2" w:name="_Hlk190685795"/>
      <w:r>
        <w:rPr>
          <w:color w:val="000000"/>
          <w:szCs w:val="24"/>
        </w:rPr>
        <w:t>n</w:t>
      </w:r>
      <w:r w:rsidRPr="00254C18">
        <w:rPr>
          <w:szCs w:val="24"/>
        </w:rPr>
        <w:t>os Estados Unidos</w:t>
      </w:r>
      <w:bookmarkEnd w:id="2"/>
      <w:r w:rsidR="002C1A2F">
        <w:rPr>
          <w:szCs w:val="24"/>
        </w:rPr>
        <w:t xml:space="preserve"> da América</w:t>
      </w:r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>
        <w:t>4</w:t>
      </w:r>
      <w:r w:rsidR="00394BCA" w:rsidRPr="000B4DAC">
        <w:rPr>
          <w:color w:val="000000"/>
          <w:szCs w:val="24"/>
        </w:rPr>
        <w:t xml:space="preserve">º </w:t>
      </w:r>
      <w:r w:rsidR="00C25D61" w:rsidRPr="0082606D">
        <w:rPr>
          <w:color w:val="000000"/>
          <w:szCs w:val="24"/>
        </w:rPr>
        <w:t>ano</w:t>
      </w:r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3707FCD9" w:rsidR="00697ABF" w:rsidRDefault="003C38B5" w:rsidP="002C1A2F">
      <w:pPr>
        <w:spacing w:before="120"/>
        <w:ind w:firstLine="708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2C1A2F">
        <w:t>o</w:t>
      </w:r>
      <w:r w:rsidR="00750EEF">
        <w:t xml:space="preserve"> </w:t>
      </w:r>
      <w:r w:rsidR="007B660D">
        <w:t>alun</w:t>
      </w:r>
      <w:r w:rsidR="002C1A2F">
        <w:t>o</w:t>
      </w:r>
      <w:r w:rsidR="007B660D">
        <w:t xml:space="preserve"> </w:t>
      </w:r>
      <w:r w:rsidR="00697ABF">
        <w:t xml:space="preserve">dar </w:t>
      </w:r>
      <w:r w:rsidR="002C1A2F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FE1FF4">
        <w:t>5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2C1A2F">
        <w:t>.</w:t>
      </w:r>
    </w:p>
    <w:p w14:paraId="10037A47" w14:textId="02FD981B" w:rsidR="003C38B5" w:rsidRDefault="003C38B5" w:rsidP="002C1A2F">
      <w:pPr>
        <w:spacing w:before="120"/>
        <w:ind w:firstLine="708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55F92172" w:rsidR="007D798E" w:rsidRDefault="003C38B5" w:rsidP="002C1A2F">
      <w:pPr>
        <w:spacing w:before="120"/>
        <w:ind w:left="1701" w:hanging="993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3E86B93F" w:rsidR="00E44BEB" w:rsidRDefault="004F360A" w:rsidP="002C1A2F">
      <w:pPr>
        <w:spacing w:before="120"/>
        <w:ind w:left="1701" w:hanging="993"/>
        <w:jc w:val="both"/>
      </w:pPr>
      <w:r>
        <w:t xml:space="preserve">Sala das Sessões do Conselho Estadual de Educação, </w:t>
      </w:r>
      <w:bookmarkStart w:id="3" w:name="_Hlk190425329"/>
      <w:r w:rsidR="002C1A2F">
        <w:t xml:space="preserve">em </w:t>
      </w:r>
      <w:r w:rsidR="00750EEF">
        <w:rPr>
          <w:szCs w:val="24"/>
        </w:rPr>
        <w:t>13</w:t>
      </w:r>
      <w:r w:rsidR="00750EEF" w:rsidRPr="003D12D9">
        <w:rPr>
          <w:szCs w:val="24"/>
        </w:rPr>
        <w:t xml:space="preserve"> de fevereiro</w:t>
      </w:r>
      <w:bookmarkEnd w:id="3"/>
      <w:r w:rsidR="00750EEF" w:rsidRPr="003D12D9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687304C8" w14:textId="77777777" w:rsidR="00FE1FF4" w:rsidRDefault="00FE1FF4" w:rsidP="002C1A2F">
      <w:pPr>
        <w:spacing w:before="960"/>
        <w:jc w:val="center"/>
        <w:rPr>
          <w:b/>
          <w:szCs w:val="24"/>
        </w:rPr>
      </w:pPr>
      <w:r w:rsidRPr="00DA12B1">
        <w:rPr>
          <w:b/>
          <w:szCs w:val="24"/>
        </w:rPr>
        <w:t>PAULO DE TARSO CORRÊA DIAS DE ARAÚJO</w:t>
      </w:r>
    </w:p>
    <w:p w14:paraId="1F8B5063" w14:textId="77777777" w:rsidR="00FE1FF4" w:rsidRDefault="00FE1FF4" w:rsidP="00FE1FF4">
      <w:pPr>
        <w:jc w:val="center"/>
        <w:rPr>
          <w:b/>
          <w:szCs w:val="24"/>
        </w:rPr>
      </w:pPr>
      <w:r w:rsidRPr="00DA12B1">
        <w:rPr>
          <w:b/>
          <w:szCs w:val="24"/>
        </w:rPr>
        <w:t>Relator</w:t>
      </w:r>
    </w:p>
    <w:p w14:paraId="2F571C7E" w14:textId="457433F0" w:rsidR="004F360A" w:rsidRDefault="004F360A" w:rsidP="0067300A">
      <w:pPr>
        <w:jc w:val="center"/>
      </w:pPr>
    </w:p>
    <w:sectPr w:rsidR="004F360A" w:rsidSect="002C1A2F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2149" w14:textId="77777777" w:rsidR="00D247A5" w:rsidRDefault="00D247A5">
      <w:r>
        <w:separator/>
      </w:r>
    </w:p>
  </w:endnote>
  <w:endnote w:type="continuationSeparator" w:id="0">
    <w:p w14:paraId="6C8DE81B" w14:textId="77777777" w:rsidR="00D247A5" w:rsidRDefault="00D2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D247A5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2275" w14:textId="77777777" w:rsidR="00D247A5" w:rsidRDefault="00D247A5">
      <w:r>
        <w:separator/>
      </w:r>
    </w:p>
  </w:footnote>
  <w:footnote w:type="continuationSeparator" w:id="0">
    <w:p w14:paraId="6C3A52D0" w14:textId="77777777" w:rsidR="00D247A5" w:rsidRDefault="00D2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7901232B">
          <wp:simplePos x="0" y="0"/>
          <wp:positionH relativeFrom="margin">
            <wp:posOffset>5196343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D3461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C1A2F"/>
    <w:rsid w:val="002D28EE"/>
    <w:rsid w:val="002D7030"/>
    <w:rsid w:val="002E2FE8"/>
    <w:rsid w:val="002E3F0A"/>
    <w:rsid w:val="002E6B4E"/>
    <w:rsid w:val="002E7891"/>
    <w:rsid w:val="002E7A45"/>
    <w:rsid w:val="002F0940"/>
    <w:rsid w:val="002F2857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7440E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4955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7A5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211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F4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6A0-34A8-4DBC-9932-3F4BFD25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2025-02-18T17:03:00Z</dcterms:created>
  <dcterms:modified xsi:type="dcterms:W3CDTF">2025-02-18T17:47:00Z</dcterms:modified>
</cp:coreProperties>
</file>