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7D6547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08BEC991" w:rsidR="001E3182" w:rsidRPr="006D6177" w:rsidRDefault="00E72363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bookmarkStart w:id="0" w:name="_Hlk189470961"/>
            <w:r w:rsidRPr="00E7236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META COLEGIAL JESUS DE NAZARÉ</w:t>
            </w:r>
            <w:bookmarkEnd w:id="0"/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FA69ECD" w:rsidR="001E3182" w:rsidRPr="00AE4863" w:rsidRDefault="00570D7C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7D6547">
        <w:tc>
          <w:tcPr>
            <w:tcW w:w="5000" w:type="pct"/>
            <w:gridSpan w:val="4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5EFA868" w:rsidR="008000BF" w:rsidRPr="00535393" w:rsidRDefault="00C014DC" w:rsidP="00C014DC">
            <w:r w:rsidRPr="00C014DC">
              <w:rPr>
                <w:rFonts w:ascii="Times New Roman" w:hAnsi="Times New Roman"/>
                <w:color w:val="000000"/>
                <w:sz w:val="24"/>
                <w:szCs w:val="24"/>
              </w:rPr>
              <w:t>AUTORIZAÇÃO PARA FUNCIONAMENTO DA EDUCAÇÃO INFANTIL E DO ENSINO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7D6547">
              <w:rPr>
                <w:rFonts w:ascii="Times New Roman" w:hAnsi="Times New Roman"/>
                <w:color w:val="000000"/>
                <w:sz w:val="24"/>
                <w:szCs w:val="24"/>
              </w:rPr>
              <w:t>FUNDAMENTAL –</w:t>
            </w:r>
            <w:r w:rsidRPr="00C01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ANOS INICIAIS</w:t>
            </w:r>
            <w:r w:rsidR="00D4477E" w:rsidRPr="00D447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54C7" w:rsidRPr="008057A6" w14:paraId="0D93BBC8" w14:textId="77777777" w:rsidTr="007D6547">
        <w:tc>
          <w:tcPr>
            <w:tcW w:w="5000" w:type="pct"/>
            <w:gridSpan w:val="4"/>
          </w:tcPr>
          <w:p w14:paraId="2D1D2EC6" w14:textId="1255B21C" w:rsidR="009954C7" w:rsidRPr="007174CE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2063E6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2063E6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152245475" w:displacedByCustomXml="next"/>
          <w:sdt>
            <w:sdtPr>
              <w:rPr>
                <w:rFonts w:ascii="Times New Roman" w:hAnsi="Times New Roman"/>
                <w:sz w:val="24"/>
                <w:szCs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Content>
              <w:p w14:paraId="53981CBF" w14:textId="637E356C" w:rsidR="009954C7" w:rsidRPr="00AE4863" w:rsidRDefault="002063E6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BA775B">
                  <w:rPr>
                    <w:rFonts w:ascii="Times New Roman" w:hAnsi="Times New Roman"/>
                    <w:sz w:val="24"/>
                    <w:szCs w:val="24"/>
                  </w:rPr>
                  <w:t>ADELAIDE ALVES DIAS</w:t>
                </w:r>
              </w:p>
            </w:sdtContent>
          </w:sdt>
          <w:bookmarkEnd w:id="1" w:displacedByCustomXml="prev"/>
        </w:tc>
      </w:tr>
      <w:tr w:rsidR="001E3182" w:rsidRPr="008057A6" w14:paraId="2A99E59B" w14:textId="77777777" w:rsidTr="007D6547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2" w:name="_Hlk65354913"/>
          <w:p w14:paraId="47961BEE" w14:textId="06B65E21" w:rsidR="001E3182" w:rsidRPr="0003442D" w:rsidRDefault="002C316E" w:rsidP="00570D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C014DC" w:rsidRPr="00C014DC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3" w:name="_Hlk189471172"/>
                <w:r w:rsidR="00C014DC" w:rsidRPr="00C014DC">
                  <w:rPr>
                    <w:rFonts w:ascii="Times New Roman" w:hAnsi="Times New Roman"/>
                    <w:sz w:val="24"/>
                    <w:szCs w:val="24"/>
                  </w:rPr>
                  <w:t>2023/19486</w:t>
                </w:r>
                <w:bookmarkStart w:id="4" w:name="_Hlk189217058"/>
                <w:bookmarkStart w:id="5" w:name="_Hlk189215893"/>
                <w:bookmarkStart w:id="6" w:name="_Hlk185686243"/>
                <w:bookmarkStart w:id="7" w:name="_Hlk185608513"/>
                <w:bookmarkStart w:id="8" w:name="_Hlk185327390"/>
                <w:bookmarkStart w:id="9" w:name="_Hlk184372210"/>
                <w:bookmarkStart w:id="10" w:name="_Hlk184041145"/>
                <w:bookmarkStart w:id="11" w:name="_Hlk183774877"/>
                <w:bookmarkStart w:id="12" w:name="_Hlk182836329"/>
                <w:bookmarkStart w:id="13" w:name="_Hlk181960419"/>
                <w:bookmarkStart w:id="14" w:name="_Hlk181951211"/>
                <w:bookmarkStart w:id="15" w:name="_Hlk181632482"/>
                <w:bookmarkStart w:id="16" w:name="_Hlk181607187"/>
                <w:bookmarkStart w:id="17" w:name="_Hlk179534817"/>
                <w:bookmarkStart w:id="18" w:name="_Hlk179531511"/>
                <w:bookmarkStart w:id="19" w:name="_Hlk178952315"/>
                <w:bookmarkStart w:id="20" w:name="_Hlk178950213"/>
                <w:bookmarkStart w:id="21" w:name="_Hlk178935836"/>
                <w:bookmarkStart w:id="22" w:name="_Hlk178863429"/>
                <w:bookmarkStart w:id="23" w:name="_Hlk178583740"/>
                <w:bookmarkStart w:id="24" w:name="_Hlk178346758"/>
                <w:bookmarkStart w:id="25" w:name="_Hlk178343618"/>
                <w:bookmarkStart w:id="26" w:name="_Hlk178330554"/>
                <w:bookmarkStart w:id="27" w:name="_Hlk177496572"/>
                <w:bookmarkStart w:id="28" w:name="_Hlk176521637"/>
                <w:bookmarkStart w:id="29" w:name="_Hlk176515795"/>
              </w:sdtContent>
            </w:sdt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546B28D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</w:t>
                </w:r>
                <w:r w:rsidR="000B4DAC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5</w:t>
                </w:r>
                <w:r w:rsidR="00C014DC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6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AE4863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2B0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2AA07D81" w:rsidR="001E3182" w:rsidRPr="00AE4863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</w:t>
            </w:r>
            <w:r w:rsidR="000B4DAC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/01/2025</w:t>
            </w:r>
          </w:p>
        </w:tc>
      </w:tr>
    </w:tbl>
    <w:p w14:paraId="4F1382AC" w14:textId="410431A1" w:rsidR="00DC16D9" w:rsidRDefault="00DC16D9" w:rsidP="007D6547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7BD9B361" w14:textId="2868975B" w:rsidR="007D6547" w:rsidRDefault="00570D7C" w:rsidP="00FF7DD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dia 10 de maio de 2023, a Sr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.ª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Start w:id="30" w:name="_Hlk189471269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Maria de Lourdes Teixeira Pontes</w:t>
      </w:r>
      <w:bookmarkEnd w:id="30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responsável legal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pela escola </w:t>
      </w:r>
      <w:bookmarkStart w:id="31" w:name="_Hlk189471205"/>
      <w:r w:rsidR="007D654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Meta Colegial Jesus d</w:t>
      </w:r>
      <w:r w:rsidR="007D6547" w:rsidRPr="007D6547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 Nazaré</w:t>
      </w:r>
      <w:bookmarkEnd w:id="31"/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inscrita no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CNPJ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sob n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</w:t>
      </w:r>
      <w:bookmarkStart w:id="32" w:name="_Hlk189471619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07.060.985/0001-90</w:t>
      </w:r>
      <w:bookmarkEnd w:id="32"/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localizad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Rua </w:t>
      </w:r>
      <w:bookmarkStart w:id="33" w:name="_Hlk189470994"/>
      <w:proofErr w:type="spellStart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Wilberto</w:t>
      </w:r>
      <w:proofErr w:type="spellEnd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Mendes de Pontes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82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Valentina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Figueiredo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cidade de </w:t>
      </w:r>
      <w:bookmarkStart w:id="34" w:name="_Hlk189471238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João Pessoa</w:t>
      </w:r>
      <w:bookmarkEnd w:id="34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-PB</w:t>
      </w:r>
      <w:bookmarkEnd w:id="33"/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requer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eu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 CEE/PB, a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utorização para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uncionamento da Educação Infanti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 e do Ensino Fundamental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anos i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niciais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</w:p>
    <w:p w14:paraId="5EF43A61" w14:textId="5D6C0BF4" w:rsidR="007D6547" w:rsidRDefault="00C014DC" w:rsidP="00FF7DD0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25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julho de 2023, a </w:t>
      </w:r>
      <w:r w:rsidR="007D6547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secretária executiva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 CEE, </w:t>
      </w:r>
      <w:proofErr w:type="spellStart"/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Raylene</w:t>
      </w:r>
      <w:proofErr w:type="spellEnd"/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Ribeiro Viana, encaminh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ou o P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</w:t>
      </w:r>
      <w:r w:rsidR="00FF7DD0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Assessoria Técnica deste Conselho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análise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</w:p>
    <w:p w14:paraId="1E4EDDA1" w14:textId="77777777" w:rsidR="005B3A08" w:rsidRDefault="00C014DC" w:rsidP="00FF7DD0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23 de maio de 2024, a </w:t>
      </w:r>
      <w:r w:rsidR="007D6547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assessora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D6547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técnica 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Martha Cristina Lima d</w:t>
      </w:r>
      <w:r w:rsidR="007D6547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Moura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emitiu a A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nálise n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623/2024, na qual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atesta que o P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rocesso se encontra de acordo com a Resolução 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n.º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340/2010. No mesmo dia,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devolve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-o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</w:t>
      </w:r>
      <w:r w:rsidR="007D6547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secretária executiva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 CEE</w:t>
      </w:r>
      <w:r w:rsidR="007D6547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o encaminhou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em 24 de maio de 2024, à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B3A08">
        <w:rPr>
          <w:rFonts w:ascii="Times New Roman" w:hAnsi="Times New Roman"/>
          <w:sz w:val="24"/>
          <w:szCs w:val="24"/>
        </w:rPr>
        <w:t>Gerência Executiva de Acompanhamento aos Sistemas de Ensino da Educação Básica e aos Programas e Projetos Educacionais</w:t>
      </w:r>
      <w:r w:rsidR="005B3A08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–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GEPPE (antiga GEAGE). </w:t>
      </w:r>
    </w:p>
    <w:p w14:paraId="54EC0EB1" w14:textId="65CB847D" w:rsidR="005B3A08" w:rsidRDefault="00C014DC" w:rsidP="00FF7DD0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27 de maio de 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2024, a GEPPE/SEE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encaminhou o Processo à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inspetora educacional </w:t>
      </w:r>
      <w:r w:rsidR="005B3A08" w:rsidRP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Maria do Socorro Florêncio Henriques</w:t>
      </w:r>
      <w:r w:rsidRP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a devida inspeção p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révia. </w:t>
      </w:r>
    </w:p>
    <w:p w14:paraId="5D63B2A3" w14:textId="77777777" w:rsidR="005B3A08" w:rsidRDefault="00C014DC" w:rsidP="00FF7DD0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 13 de dezembro de 2024, a referida inspetora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emitiu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 Relatório de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Inspeção P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révia (fls. 96-99)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em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atesta que a escola atende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disposto na Resolução n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º 298/2007 do CEE. </w:t>
      </w:r>
    </w:p>
    <w:p w14:paraId="60982289" w14:textId="406AA966" w:rsidR="00C014DC" w:rsidRPr="00C014DC" w:rsidRDefault="005B3A08" w:rsidP="00FF7DD0">
      <w:pPr>
        <w:spacing w:before="120" w:after="120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 de janeiro de 2025, por meio da gerente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operacional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Cristyane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Meira d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Amaral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a GEPPE encaminhou o P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ao CEE.</w:t>
      </w:r>
    </w:p>
    <w:p w14:paraId="147DE05B" w14:textId="1E9803EE" w:rsidR="00C014DC" w:rsidRDefault="00C014DC" w:rsidP="00FF7DD0">
      <w:pPr>
        <w:spacing w:before="120" w:after="120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dia 3 de janeiro de 2025,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 secretária executiva do CEE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encaminhou</w:t>
      </w:r>
      <w:r w:rsidR="005B3A08" w:rsidRP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Processo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à Câmara de Educação Infantil e Ensino Fundamental e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no dia 21 de janeiro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2025, 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este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foi despachado 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para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minha relatoria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08B9AB02" w14:textId="4429D930" w:rsidR="009E5F33" w:rsidRDefault="009E5F33" w:rsidP="005B3A08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39669846" w14:textId="0A419352" w:rsidR="00C014DC" w:rsidRPr="00C014DC" w:rsidRDefault="005B3A08" w:rsidP="005B3A08">
      <w:pPr>
        <w:spacing w:after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em análise encontra-se instruído com as seguintes peças:</w:t>
      </w:r>
    </w:p>
    <w:p w14:paraId="2FEC750C" w14:textId="6FECB220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1 - R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equerimento e documento de identificação da interessada (fls. 2 e 3);</w:t>
      </w:r>
    </w:p>
    <w:p w14:paraId="1D530901" w14:textId="63A19184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2 - C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omprovante de recolhimento da taxa de inspeção (fl. 4)</w:t>
      </w:r>
      <w:r w:rsidR="005B3A08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158D3552" w14:textId="5B487651" w:rsidR="00C014DC" w:rsidRPr="00C014DC" w:rsidRDefault="00C014DC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3 - </w:t>
      </w:r>
      <w:r w:rsidR="008815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omprovante de inscrição e de situação cadastral junto à Receita Federal (fl. 5);</w:t>
      </w:r>
    </w:p>
    <w:p w14:paraId="615395E1" w14:textId="666DC9CE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4 - C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ontrato social de alteração e consolidação de empresário individual &amp;</w:t>
      </w:r>
      <w:proofErr w:type="spellStart"/>
      <w:r w:rsidR="00C014DC" w:rsidRPr="002063E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quot</w:t>
      </w:r>
      <w:proofErr w:type="spellEnd"/>
      <w:r w:rsidR="00C014DC" w:rsidRPr="002063E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  <w:r w:rsidR="005B3A08" w:rsidRPr="002063E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F7DD0" w:rsidRPr="002063E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Maria de Lourdes Teixeira Pontes</w:t>
      </w:r>
      <w:r w:rsidRPr="002063E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&amp;</w:t>
      </w:r>
      <w:proofErr w:type="spellStart"/>
      <w:r w:rsidRPr="002063E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quot</w:t>
      </w:r>
      <w:proofErr w:type="spellEnd"/>
      <w:r w:rsidRPr="002063E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  <w:r w:rsidR="00C014DC" w:rsidRPr="002063E6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(fls. 6 e 7);</w:t>
      </w:r>
    </w:p>
    <w:p w14:paraId="32CF5FED" w14:textId="34D2ECCB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 – T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ermos de responsabilidade atestando capacidade financeira de gerência do estabelecimento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de segurança, higiene e uso do imóvel (fl. 8 e 9);</w:t>
      </w:r>
    </w:p>
    <w:p w14:paraId="589FCDFB" w14:textId="10677D0F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5 - R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egistro de propriedade do imóvel (fls. 83-85);</w:t>
      </w:r>
    </w:p>
    <w:p w14:paraId="5766AA5A" w14:textId="3E52CEFA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6 - P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lanta baixa do imóvel e laudo de vistoria assinado por </w:t>
      </w:r>
      <w:proofErr w:type="spellStart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Gillyane</w:t>
      </w:r>
      <w:proofErr w:type="spellEnd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Katharynne</w:t>
      </w:r>
      <w:proofErr w:type="spellEnd"/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Santos de Albuquerque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CREA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° 1600437141, em que atesta que a edificação onde funciona o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estabelecimento educacional em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questão “encontra-se em perfeito estado físico de utilização e funcionamento, constituindo-se como uma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edificação viável ao uso que se destina”;</w:t>
      </w:r>
    </w:p>
    <w:p w14:paraId="46A377E1" w14:textId="51893A58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7 - F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ormulário de descrição do imóvel,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que informa o quantitativo de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(duas)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salas para a Educação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Infantil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mais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(quatro)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salas para o Ensino Fundamental. I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nforma, ainda, a existência de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(três) 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banheiros infantis: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sendo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(um)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masculino,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(um)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feminino 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 (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um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para PcD, 1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(um)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banheiro adulto para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docentes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1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(um)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pátio coberto (fls. 88 e 89);</w:t>
      </w:r>
    </w:p>
    <w:p w14:paraId="083AD87F" w14:textId="5E460DA6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8 - R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elação do material permanente e didático existente na escola (fl. 90);</w:t>
      </w:r>
    </w:p>
    <w:p w14:paraId="393035B1" w14:textId="1B6E8EEB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9 - R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elação nominal e 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cópias das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respectiva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documentações legais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dos responsáveis pelo estabelecimento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escolar (diretor, secretário e coordenador pedagógico) (fl. 11-15);</w:t>
      </w:r>
    </w:p>
    <w:p w14:paraId="5B0AA332" w14:textId="540E4DD2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10 - R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elação nominal e </w:t>
      </w:r>
      <w:r w:rsidR="003A2E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cópias das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respectiva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 documentações legais</w:t>
      </w:r>
      <w:r w:rsidR="003A2E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seis professoras: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sendo duas portadora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de diplomas do Magistério e quatro licenciadas em Pedagogia (fls. 16-28);</w:t>
      </w:r>
    </w:p>
    <w:p w14:paraId="42239825" w14:textId="2364ED8D" w:rsidR="00C014DC" w:rsidRP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11 - P</w:t>
      </w:r>
      <w:r w:rsidR="003A2E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roposta P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edagógica (fls. 75-82)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64C9075B" w14:textId="04E713E6" w:rsid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12 - M</w:t>
      </w:r>
      <w:r w:rsidR="003A2E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atriz C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urricular do Ensino Fundamental – Anos Iniciais (fl. 73 e 74)</w:t>
      </w:r>
    </w:p>
    <w:p w14:paraId="0C075000" w14:textId="76D750C7" w:rsidR="00C014DC" w:rsidRPr="00C014DC" w:rsidRDefault="00C014DC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13 - </w:t>
      </w:r>
      <w:r w:rsidR="008815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mentário das disciplinas (fls. 29-34);</w:t>
      </w:r>
    </w:p>
    <w:p w14:paraId="29B5F785" w14:textId="16797D77" w:rsidR="00C014DC" w:rsidRDefault="0088153D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14 - R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egimento </w:t>
      </w:r>
      <w:r w:rsidR="003A2E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scolar, onde consta a previsão de oferta da Educação Infantil e Ensino Fundamental</w:t>
      </w:r>
      <w:r w:rsid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C014DC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(fls. 35-72).</w:t>
      </w:r>
    </w:p>
    <w:p w14:paraId="7387E125" w14:textId="48A10852" w:rsidR="00B407E1" w:rsidRDefault="00CB53D0" w:rsidP="0088153D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77CA5CD6" w14:textId="25E8B9CD" w:rsidR="00E34CC8" w:rsidRDefault="00C014DC" w:rsidP="00C014DC">
      <w:pPr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5" w:name="_Hlk176515909"/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Media</w:t>
      </w:r>
      <w:r w:rsidR="003A2E7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nte análise da documentação do P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em tela e com base na análise 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8815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Assessoria Técnica do CEE/PB, no R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elatório de Inspeção Prévia, bem como </w:t>
      </w:r>
      <w:r w:rsidR="008815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legislação em vigor,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somos de parecer </w:t>
      </w:r>
      <w:r w:rsidR="0088153D" w:rsidRPr="0088153D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favorável</w:t>
      </w:r>
      <w:r w:rsidR="0088153D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à solicitação da escola</w:t>
      </w:r>
      <w:r w:rsidR="00FF7DD0"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F7DD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Meta Colegial Jesus d</w:t>
      </w:r>
      <w:r w:rsidR="00FF7DD0" w:rsidRPr="00FF7DD0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 Nazaré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da cidade de João Pessoa, concedendo-lhe </w:t>
      </w:r>
      <w:r w:rsidR="008815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autorização para f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uncionamento da Educação Infantil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88153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autorização para f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unc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ionamento do Ensino Fundamental (anos i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niciais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)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por um período de 3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anos</w:t>
      </w:r>
      <w:r w:rsidR="00FF7DD0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C014D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</w:p>
    <w:p w14:paraId="7D3B2B0D" w14:textId="59D91368" w:rsidR="00006F1A" w:rsidRDefault="009E6D79" w:rsidP="00FF7DD0">
      <w:pPr>
        <w:spacing w:before="120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</w:t>
      </w:r>
      <w:r w:rsidR="00F731FD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9E6D7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juízo.</w:t>
      </w:r>
    </w:p>
    <w:p w14:paraId="2EB202A7" w14:textId="4B77092B" w:rsidR="00D53F55" w:rsidRDefault="001974C0" w:rsidP="00E92F2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5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6" w:name="_Hlk188452357"/>
      <w:bookmarkStart w:id="37" w:name="_Hlk157075109"/>
      <w:bookmarkStart w:id="38" w:name="_Hlk152758395"/>
      <w:bookmarkStart w:id="39" w:name="_Hlk152249590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bookmarkEnd w:id="36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7"/>
    </w:p>
    <w:p w14:paraId="05AC1E0A" w14:textId="77777777" w:rsidR="00C014DC" w:rsidRDefault="00C014DC" w:rsidP="00FF7DD0">
      <w:pPr>
        <w:spacing w:before="960"/>
        <w:jc w:val="center"/>
        <w:rPr>
          <w:rFonts w:ascii="Times New Roman" w:hAnsi="Times New Roman"/>
          <w:b/>
          <w:sz w:val="24"/>
          <w:szCs w:val="24"/>
        </w:rPr>
      </w:pPr>
      <w:bookmarkStart w:id="40" w:name="_Hlk189216028"/>
      <w:bookmarkStart w:id="41" w:name="_Hlk152246691"/>
      <w:bookmarkEnd w:id="38"/>
      <w:bookmarkEnd w:id="39"/>
      <w:r w:rsidRPr="002063E6">
        <w:rPr>
          <w:rFonts w:ascii="Times New Roman" w:hAnsi="Times New Roman"/>
          <w:b/>
          <w:sz w:val="24"/>
          <w:szCs w:val="24"/>
        </w:rPr>
        <w:t>ADELAIDE ALVES DIAS</w:t>
      </w:r>
    </w:p>
    <w:p w14:paraId="25C7EFDA" w14:textId="3C28D625" w:rsidR="00D2524F" w:rsidRDefault="000B4DAC" w:rsidP="000B4DA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0B4DAC">
        <w:rPr>
          <w:rFonts w:ascii="Times New Roman" w:hAnsi="Times New Roman"/>
          <w:b/>
          <w:sz w:val="24"/>
          <w:szCs w:val="24"/>
        </w:rPr>
        <w:t>Relatora</w:t>
      </w:r>
    </w:p>
    <w:bookmarkEnd w:id="40"/>
    <w:bookmarkEnd w:id="41"/>
    <w:p w14:paraId="4D2830C8" w14:textId="5BDA2561" w:rsidR="00356147" w:rsidRPr="00C658E8" w:rsidRDefault="00356147" w:rsidP="00FF7DD0">
      <w:pPr>
        <w:spacing w:before="840"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19E4506F" w14:textId="205F6BCA" w:rsidR="00356147" w:rsidRDefault="00356147" w:rsidP="002B5376">
      <w:pPr>
        <w:ind w:firstLine="708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42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43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42"/>
      <w:bookmarkEnd w:id="43"/>
      <w:r w:rsidR="00B04FF6" w:rsidRPr="00B04FF6">
        <w:rPr>
          <w:rFonts w:ascii="Times New Roman" w:hAnsi="Times New Roman"/>
          <w:sz w:val="24"/>
          <w:szCs w:val="24"/>
        </w:rPr>
        <w:t>– CEIEF</w:t>
      </w:r>
      <w:r w:rsidR="00B04FF6">
        <w:rPr>
          <w:rFonts w:ascii="Times New Roman" w:hAnsi="Times New Roman"/>
          <w:sz w:val="24"/>
          <w:szCs w:val="24"/>
        </w:rPr>
        <w:t xml:space="preserve">,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25D3AEB2" w14:textId="26A01914" w:rsidR="00784E39" w:rsidRDefault="00356147" w:rsidP="00027678">
      <w:pPr>
        <w:ind w:left="357"/>
        <w:jc w:val="right"/>
        <w:rPr>
          <w:rFonts w:ascii="Times New Roman" w:hAnsi="Times New Roman"/>
          <w:sz w:val="24"/>
          <w:szCs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4" w:name="_Hlk152347599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FF7DD0">
      <w:pPr>
        <w:spacing w:before="960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027678">
      <w:pPr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7D9CA05D" w14:textId="7CC11DEC" w:rsidR="00CB53D0" w:rsidRDefault="00CB53D0" w:rsidP="000276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7A5D69B" w14:textId="77777777" w:rsidR="00CB53D0" w:rsidRDefault="00CB53D0" w:rsidP="00027678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21652E" w14:textId="485F1DD1" w:rsidR="00356147" w:rsidRDefault="00F27F20" w:rsidP="00FF7DD0">
      <w:pPr>
        <w:spacing w:before="840"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6335360" w14:textId="0E5A3362" w:rsidR="00356147" w:rsidRDefault="00356147" w:rsidP="00027678">
      <w:pPr>
        <w:ind w:firstLine="708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71E49085" w:rsidR="000F6A6A" w:rsidRDefault="00356147" w:rsidP="00FF7DD0">
      <w:pPr>
        <w:spacing w:before="12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4"/>
      <w:r w:rsidR="00570D7C" w:rsidRPr="00570D7C">
        <w:rPr>
          <w:rFonts w:ascii="Times New Roman" w:hAnsi="Times New Roman"/>
          <w:sz w:val="24"/>
          <w:szCs w:val="24"/>
        </w:rPr>
        <w:t>2</w:t>
      </w:r>
      <w:r w:rsidR="000B4DAC">
        <w:rPr>
          <w:rFonts w:ascii="Times New Roman" w:hAnsi="Times New Roman"/>
          <w:sz w:val="24"/>
          <w:szCs w:val="24"/>
        </w:rPr>
        <w:t>8</w:t>
      </w:r>
      <w:r w:rsidR="00570D7C" w:rsidRPr="00570D7C">
        <w:rPr>
          <w:rFonts w:ascii="Times New Roman" w:hAnsi="Times New Roman"/>
          <w:sz w:val="24"/>
          <w:szCs w:val="24"/>
        </w:rPr>
        <w:t xml:space="preserve">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FF7DD0">
      <w:pPr>
        <w:spacing w:before="960"/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5" w:name="_Hlk160723021"/>
      <w:r w:rsidRPr="00371883">
        <w:rPr>
          <w:rFonts w:ascii="Times New Roman" w:hAnsi="Times New Roman"/>
          <w:b/>
          <w:sz w:val="24"/>
          <w:szCs w:val="24"/>
        </w:rPr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38817414" w14:textId="77777777" w:rsidR="006A72F6" w:rsidRDefault="006A72F6" w:rsidP="00027678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</w:p>
    <w:bookmarkEnd w:id="45"/>
    <w:p w14:paraId="6CE83D69" w14:textId="5741DA04" w:rsidR="006468FE" w:rsidRDefault="006468FE" w:rsidP="000F6A6A">
      <w:pPr>
        <w:spacing w:after="120"/>
        <w:jc w:val="center"/>
        <w:rPr>
          <w:rFonts w:ascii="Times New Roman" w:hAnsi="Times New Roman"/>
          <w:sz w:val="24"/>
        </w:rPr>
      </w:pPr>
    </w:p>
    <w:sectPr w:rsidR="006468FE" w:rsidSect="007D65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45B2" w14:textId="77777777" w:rsidR="002C316E" w:rsidRDefault="002C316E" w:rsidP="008057A6">
      <w:r>
        <w:separator/>
      </w:r>
    </w:p>
  </w:endnote>
  <w:endnote w:type="continuationSeparator" w:id="0">
    <w:p w14:paraId="57A5110E" w14:textId="77777777" w:rsidR="002C316E" w:rsidRDefault="002C316E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7D6547">
        <w:pPr>
          <w:pStyle w:val="Rodap"/>
          <w:ind w:left="993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25352858">
                  <wp:simplePos x="0" y="0"/>
                  <wp:positionH relativeFrom="column">
                    <wp:posOffset>-104943</wp:posOffset>
                  </wp:positionH>
                  <wp:positionV relativeFrom="paragraph">
                    <wp:posOffset>21686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7A235BE4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36657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IEF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1742A0EF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C014D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SEE-PRC-2023/19486</w:t>
                                  </w:r>
                                </w:sdtContent>
                              </w:sdt>
                            </w:p>
                            <w:p w14:paraId="03F327B4" w14:textId="1ECCF699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C014D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056/2025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8.25pt;margin-top:1.7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">
                  <v:textbox>
                    <w:txbxContent>
                      <w:p w14:paraId="2F1FC643" w14:textId="7A235BE4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36657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IEF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1742A0EF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C014D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SEE-PRC-2023/19486</w:t>
                            </w:r>
                          </w:sdtContent>
                        </w:sdt>
                      </w:p>
                      <w:p w14:paraId="03F327B4" w14:textId="1ECCF699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C014D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056/2025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7D6547">
        <w:pPr>
          <w:pStyle w:val="Rodap"/>
          <w:ind w:left="993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7D6547">
        <w:pPr>
          <w:pStyle w:val="Rodap"/>
          <w:ind w:left="993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7D6547">
        <w:pPr>
          <w:ind w:left="993"/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5048E075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00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3B08" w14:textId="77777777" w:rsidR="002C316E" w:rsidRDefault="002C316E" w:rsidP="008057A6">
      <w:r>
        <w:separator/>
      </w:r>
    </w:p>
  </w:footnote>
  <w:footnote w:type="continuationSeparator" w:id="0">
    <w:p w14:paraId="67C34A6C" w14:textId="77777777" w:rsidR="002C316E" w:rsidRDefault="002C316E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E9E9785">
          <wp:simplePos x="0" y="0"/>
          <wp:positionH relativeFrom="margin">
            <wp:posOffset>5186045</wp:posOffset>
          </wp:positionH>
          <wp:positionV relativeFrom="paragraph">
            <wp:posOffset>-101013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2"/>
  </w:num>
  <w:num w:numId="15">
    <w:abstractNumId w:val="13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B4DAC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38CF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4CDD"/>
    <w:rsid w:val="001B5A6A"/>
    <w:rsid w:val="001B68FF"/>
    <w:rsid w:val="001C1475"/>
    <w:rsid w:val="001C205E"/>
    <w:rsid w:val="001C2287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3E6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7CBD"/>
    <w:rsid w:val="00267965"/>
    <w:rsid w:val="00271EE4"/>
    <w:rsid w:val="00277924"/>
    <w:rsid w:val="00282010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C316E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579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2E7F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76B0"/>
    <w:rsid w:val="004142B2"/>
    <w:rsid w:val="00415005"/>
    <w:rsid w:val="00416605"/>
    <w:rsid w:val="004170ED"/>
    <w:rsid w:val="00420790"/>
    <w:rsid w:val="00422E34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3A08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58A6"/>
    <w:rsid w:val="005F651F"/>
    <w:rsid w:val="00600DEA"/>
    <w:rsid w:val="00602D3F"/>
    <w:rsid w:val="00602D9E"/>
    <w:rsid w:val="006053CB"/>
    <w:rsid w:val="00606674"/>
    <w:rsid w:val="006068B1"/>
    <w:rsid w:val="00606D98"/>
    <w:rsid w:val="00610EA1"/>
    <w:rsid w:val="00615389"/>
    <w:rsid w:val="00615D9C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67D69"/>
    <w:rsid w:val="006744E6"/>
    <w:rsid w:val="00674912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600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6CA"/>
    <w:rsid w:val="0072476E"/>
    <w:rsid w:val="0072756B"/>
    <w:rsid w:val="00733986"/>
    <w:rsid w:val="0073513A"/>
    <w:rsid w:val="00736342"/>
    <w:rsid w:val="00736AC6"/>
    <w:rsid w:val="00741A9E"/>
    <w:rsid w:val="00745A84"/>
    <w:rsid w:val="0074610C"/>
    <w:rsid w:val="00747124"/>
    <w:rsid w:val="007514F9"/>
    <w:rsid w:val="007523DF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6547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2D7F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53D"/>
    <w:rsid w:val="0088171D"/>
    <w:rsid w:val="00883103"/>
    <w:rsid w:val="00883A1A"/>
    <w:rsid w:val="00891B8E"/>
    <w:rsid w:val="00893907"/>
    <w:rsid w:val="008A0196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441B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2D5C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0F3"/>
    <w:rsid w:val="00BA5BF8"/>
    <w:rsid w:val="00BA663F"/>
    <w:rsid w:val="00BA775B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14DC"/>
    <w:rsid w:val="00C0251A"/>
    <w:rsid w:val="00C061C4"/>
    <w:rsid w:val="00C068F2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087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0DDF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D7F"/>
    <w:rsid w:val="00DC47BD"/>
    <w:rsid w:val="00DC750D"/>
    <w:rsid w:val="00DD24C2"/>
    <w:rsid w:val="00DD4C68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27019"/>
    <w:rsid w:val="00E3095A"/>
    <w:rsid w:val="00E30C69"/>
    <w:rsid w:val="00E31873"/>
    <w:rsid w:val="00E31D2F"/>
    <w:rsid w:val="00E34CC8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2363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  <w:rsid w:val="00FF7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A0AE9"/>
    <w:rsid w:val="000A6E97"/>
    <w:rsid w:val="000B7832"/>
    <w:rsid w:val="000C0ED0"/>
    <w:rsid w:val="000C59C5"/>
    <w:rsid w:val="000F685C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2FDC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51644"/>
    <w:rsid w:val="00564313"/>
    <w:rsid w:val="005A5F7C"/>
    <w:rsid w:val="00601DE9"/>
    <w:rsid w:val="00612ABF"/>
    <w:rsid w:val="00613696"/>
    <w:rsid w:val="00627476"/>
    <w:rsid w:val="00644B6E"/>
    <w:rsid w:val="006A3FE1"/>
    <w:rsid w:val="006B31F3"/>
    <w:rsid w:val="006B6466"/>
    <w:rsid w:val="006C3C50"/>
    <w:rsid w:val="006E7327"/>
    <w:rsid w:val="006E7E3F"/>
    <w:rsid w:val="007045DB"/>
    <w:rsid w:val="00736F64"/>
    <w:rsid w:val="007401FF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4F2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22FC"/>
    <w:rsid w:val="00A640F4"/>
    <w:rsid w:val="00AB01C7"/>
    <w:rsid w:val="00AF000E"/>
    <w:rsid w:val="00B052E6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A6D3E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966"/>
    <w:rsid w:val="00D96D9D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930C1"/>
    <w:rsid w:val="00FA2EAB"/>
    <w:rsid w:val="00FB352F"/>
    <w:rsid w:val="00FC2990"/>
    <w:rsid w:val="00FC6BA5"/>
    <w:rsid w:val="00FF28B7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056/2025</vt:lpstr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056/2025</dc:title>
  <dc:creator>ADELAIDE ALVES DIAS</dc:creator>
  <cp:keywords>SEE-PRC-2023/19486</cp:keywords>
  <dc:description>/2017</dc:description>
  <cp:lastModifiedBy>CEE</cp:lastModifiedBy>
  <cp:revision>4</cp:revision>
  <cp:lastPrinted>2025-02-04T18:11:00Z</cp:lastPrinted>
  <dcterms:created xsi:type="dcterms:W3CDTF">2025-02-04T16:39:00Z</dcterms:created>
  <dcterms:modified xsi:type="dcterms:W3CDTF">2025-02-04T18:11:00Z</dcterms:modified>
</cp:coreProperties>
</file>