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153B4D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29A8FA22" w:rsidR="001E3182" w:rsidRPr="006D6177" w:rsidRDefault="008C371C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89210723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INSTITUTO EBENÉ</w:t>
            </w:r>
            <w:r w:rsidR="001C345E" w:rsidRPr="001C345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ZER</w:t>
            </w:r>
            <w:bookmarkEnd w:id="0"/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2F1E4E6" w:rsidR="001E3182" w:rsidRPr="00AE4863" w:rsidRDefault="001C345E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C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DIAMANTE</w:t>
            </w:r>
          </w:p>
        </w:tc>
      </w:tr>
      <w:tr w:rsidR="001E3182" w:rsidRPr="008057A6" w14:paraId="52097819" w14:textId="77777777" w:rsidTr="00153B4D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178C87CA" w:rsidR="008000BF" w:rsidRPr="00535393" w:rsidRDefault="001C345E" w:rsidP="001C345E">
            <w:r w:rsidRPr="001C345E">
              <w:rPr>
                <w:rFonts w:ascii="Times New Roman" w:hAnsi="Times New Roman"/>
                <w:color w:val="000000"/>
                <w:sz w:val="24"/>
                <w:szCs w:val="24"/>
              </w:rPr>
              <w:t>RENOVAÇÃO DA AUTORIZAÇÃO PARA FUNCIONAMENTO DA EDUCAÇÃO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45E">
              <w:rPr>
                <w:rFonts w:ascii="Times New Roman" w:hAnsi="Times New Roman"/>
                <w:color w:val="000000"/>
                <w:sz w:val="24"/>
                <w:szCs w:val="24"/>
              </w:rPr>
              <w:t>INFANTIL E RENOVAÇÃO DO RECONHECIMENTO DO ENSINO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45E">
              <w:rPr>
                <w:rFonts w:ascii="Times New Roman" w:hAnsi="Times New Roman"/>
                <w:color w:val="000000"/>
                <w:sz w:val="24"/>
                <w:szCs w:val="24"/>
              </w:rPr>
              <w:t>FUNDAMENTAL DO 1° AO 5° ANO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153B4D">
        <w:tc>
          <w:tcPr>
            <w:tcW w:w="5000" w:type="pct"/>
            <w:gridSpan w:val="4"/>
          </w:tcPr>
          <w:p w14:paraId="2D1D2EC6" w14:textId="0BD2FF49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54A03D27" w:rsidR="009954C7" w:rsidRPr="00AE4863" w:rsidRDefault="001C345E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C345E">
                  <w:rPr>
                    <w:rFonts w:ascii="Times New Roman" w:hAnsi="Times New Roman"/>
                    <w:color w:val="000000"/>
                    <w:sz w:val="24"/>
                  </w:rPr>
                  <w:t>RONALDO BARBOSA FERREIRA</w:t>
                </w:r>
              </w:p>
            </w:sdtContent>
          </w:sdt>
          <w:bookmarkEnd w:id="1" w:displacedByCustomXml="prev"/>
        </w:tc>
      </w:tr>
      <w:tr w:rsidR="001E3182" w:rsidRPr="008057A6" w14:paraId="2A99E59B" w14:textId="77777777" w:rsidTr="00153B4D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2" w:name="_Hlk65354913"/>
          <w:p w14:paraId="47961BEE" w14:textId="74C1BA91" w:rsidR="001E3182" w:rsidRPr="0003442D" w:rsidRDefault="00BC04C4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C345E" w:rsidRPr="001C345E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3" w:name="_Hlk189210885"/>
                <w:r w:rsidR="001C345E" w:rsidRPr="001C345E">
                  <w:rPr>
                    <w:rFonts w:ascii="Times New Roman" w:hAnsi="Times New Roman"/>
                    <w:sz w:val="24"/>
                    <w:szCs w:val="24"/>
                  </w:rPr>
                  <w:t>2022/21361</w:t>
                </w:r>
                <w:bookmarkStart w:id="4" w:name="_Hlk185686243"/>
                <w:bookmarkStart w:id="5" w:name="_Hlk185608513"/>
                <w:bookmarkStart w:id="6" w:name="_Hlk185327390"/>
                <w:bookmarkStart w:id="7" w:name="_Hlk184372210"/>
                <w:bookmarkStart w:id="8" w:name="_Hlk184041145"/>
                <w:bookmarkStart w:id="9" w:name="_Hlk183774877"/>
                <w:bookmarkStart w:id="10" w:name="_Hlk182836329"/>
                <w:bookmarkStart w:id="11" w:name="_Hlk181960419"/>
                <w:bookmarkStart w:id="12" w:name="_Hlk181951211"/>
                <w:bookmarkStart w:id="13" w:name="_Hlk181632482"/>
                <w:bookmarkStart w:id="14" w:name="_Hlk181607187"/>
                <w:bookmarkStart w:id="15" w:name="_Hlk179534817"/>
                <w:bookmarkStart w:id="16" w:name="_Hlk179531511"/>
                <w:bookmarkStart w:id="17" w:name="_Hlk178952315"/>
                <w:bookmarkStart w:id="18" w:name="_Hlk178950213"/>
                <w:bookmarkStart w:id="19" w:name="_Hlk178935836"/>
                <w:bookmarkStart w:id="20" w:name="_Hlk178863429"/>
                <w:bookmarkStart w:id="21" w:name="_Hlk178583740"/>
                <w:bookmarkStart w:id="22" w:name="_Hlk178346758"/>
                <w:bookmarkStart w:id="23" w:name="_Hlk178343618"/>
                <w:bookmarkStart w:id="24" w:name="_Hlk178330554"/>
                <w:bookmarkStart w:id="25" w:name="_Hlk177496572"/>
                <w:bookmarkStart w:id="26" w:name="_Hlk176521637"/>
                <w:bookmarkStart w:id="27" w:name="_Hlk176515795"/>
              </w:sdtContent>
            </w:sdt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8CC4088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1C345E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52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1B54467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1C345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Default="00DC16D9" w:rsidP="00DE54D2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3006E21C" w:rsidR="00570D7C" w:rsidRDefault="00570D7C" w:rsidP="001C345E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S</w:t>
      </w:r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ª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28" w:name="_Hlk189210963"/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Núbia Betânia de Brito Vidal</w:t>
      </w:r>
      <w:bookmarkEnd w:id="28"/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responsável legal pelo educandário </w:t>
      </w:r>
      <w:bookmarkStart w:id="29" w:name="_Hlk189210911"/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Instituto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Ebenézer</w:t>
      </w:r>
      <w:bookmarkEnd w:id="29"/>
      <w:proofErr w:type="spellEnd"/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inscrito no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CNPJ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 n.º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30" w:name="_Hlk189210975"/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07.189.275/0001-64 </w:t>
      </w:r>
      <w:bookmarkEnd w:id="30"/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localizado 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DC3B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31" w:name="_Hlk189210761"/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ua Hermes Mangueira Diniz, 94,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Centro, 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cidade de </w:t>
      </w:r>
      <w:bookmarkStart w:id="32" w:name="_Hlk189210943"/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Diamante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bookmarkEnd w:id="31"/>
      <w:bookmarkEnd w:id="32"/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v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pelo presente,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requerer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CEE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renovação da autorização para f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uncionamento da Educação Infantil e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enovação do 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econhecimento do </w:t>
      </w:r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Fundamental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</w:t>
      </w:r>
      <w:r w:rsidR="00153B4D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do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1º ao 5º 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153B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08B9AB02" w14:textId="5312DBDC" w:rsidR="009E5F33" w:rsidRDefault="009E5F33" w:rsidP="00DE54D2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7FE3E34D" w14:textId="67BCC066" w:rsidR="001C345E" w:rsidRPr="001C345E" w:rsidRDefault="001C345E" w:rsidP="000832D6">
      <w:pPr>
        <w:spacing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Processo foi aberto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14 de setembro de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2022. Nele encontram-se anexados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seguintes documentos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6493F689" w14:textId="431AAF5C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1- Identidade, CPF</w:t>
      </w:r>
      <w:bookmarkStart w:id="33" w:name="_GoBack"/>
      <w:bookmarkEnd w:id="33"/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comprovante de pagamento;</w:t>
      </w:r>
    </w:p>
    <w:p w14:paraId="1B65D664" w14:textId="5E7F0F26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2- CNPJ n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07.189.275/0001-64;</w:t>
      </w:r>
    </w:p>
    <w:p w14:paraId="2CDE6E08" w14:textId="77777777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3- Termo de responsabilidade;</w:t>
      </w:r>
    </w:p>
    <w:p w14:paraId="6C2FE91E" w14:textId="4B845098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4- Resoluções do CEE de Reconhecimento e Renovação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2018;</w:t>
      </w:r>
    </w:p>
    <w:p w14:paraId="050F174B" w14:textId="52ACD84F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5- Relação nominal e habilitações dos responsáveis pelo Instituto </w:t>
      </w:r>
      <w:proofErr w:type="spellStart"/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Ebené</w:t>
      </w:r>
      <w:r w:rsidRP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zer</w:t>
      </w:r>
      <w:proofErr w:type="spellEnd"/>
      <w:r w:rsidRP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2EFD413C" w14:textId="77777777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6- Carteira de Diretor e Secretária Escolar;</w:t>
      </w:r>
    </w:p>
    <w:p w14:paraId="6C0761D3" w14:textId="064D0030" w:rsid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7- Diplomas da Diretora, 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Secretária Escolar e 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corpo docente;</w:t>
      </w:r>
    </w:p>
    <w:p w14:paraId="34D1F0CF" w14:textId="0EDB2B7C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8- Descrição do Imóvel do Instituto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mero de 6 salas de aula, biblioteca,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sanitários, pátios, </w:t>
      </w:r>
      <w:proofErr w:type="spellStart"/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etc</w:t>
      </w:r>
      <w:proofErr w:type="spellEnd"/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751011E2" w14:textId="15DD02EF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9- Escritura de compra e venda do imóvel;</w:t>
      </w:r>
    </w:p>
    <w:p w14:paraId="048AFF65" w14:textId="77777777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10- Relação de material permanente;</w:t>
      </w:r>
    </w:p>
    <w:p w14:paraId="63747592" w14:textId="70B4EA58" w:rsidR="001C345E" w:rsidRPr="001C345E" w:rsidRDefault="008C371C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11- Relação de e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quipamentos;</w:t>
      </w:r>
    </w:p>
    <w:p w14:paraId="05CF3E81" w14:textId="174D2596" w:rsidR="001C345E" w:rsidRPr="001C345E" w:rsidRDefault="008C371C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12- Relação de m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aterial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idático;</w:t>
      </w:r>
    </w:p>
    <w:p w14:paraId="7A9D93E1" w14:textId="77777777" w:rsidR="001C345E" w:rsidRP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13- Proposta Pedagógica.</w:t>
      </w:r>
    </w:p>
    <w:p w14:paraId="246357E6" w14:textId="65B9A543" w:rsidR="008C371C" w:rsidRDefault="001C345E" w:rsidP="008C371C">
      <w:pPr>
        <w:spacing w:before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22 de janeiro de 2023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 s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ecretário 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executivo do CEE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687CA4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Kledenilson</w:t>
      </w:r>
      <w:proofErr w:type="spellEnd"/>
      <w:r w:rsidR="00687CA4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Vicente Pessoa Freire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encaminhou o P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à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C371C">
        <w:rPr>
          <w:rFonts w:ascii="Times New Roman" w:hAnsi="Times New Roman"/>
          <w:sz w:val="24"/>
          <w:szCs w:val="24"/>
        </w:rPr>
        <w:t xml:space="preserve">Gerência Executiva de Acompanhamento à Gestão Escolar –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GEAGE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solicitando a inspeção prévia. </w:t>
      </w:r>
    </w:p>
    <w:p w14:paraId="2C392A4E" w14:textId="4286E9FC" w:rsidR="001C345E" w:rsidRPr="001C345E" w:rsidRDefault="001C345E" w:rsidP="000A73B2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23 de janeiro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 GEAGE solicitou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7ª </w:t>
      </w:r>
      <w:r w:rsidR="008C37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Gerência Regional de Educação –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GRE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“para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junto ao NAGE proceder com o que recomenda o egrégio Conselho Estadual de Educação”.</w:t>
      </w:r>
    </w:p>
    <w:p w14:paraId="5971F69F" w14:textId="6B9AABA1" w:rsidR="001C345E" w:rsidRPr="001C345E" w:rsidRDefault="001C345E" w:rsidP="000A73B2">
      <w:pPr>
        <w:spacing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se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 relatório de inspeção, assinado pela g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erente e pela inspetora da 7ª GRE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Maria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Carmo Lima Bezerra e Érica Mª Silva, respectivamente</w:t>
      </w:r>
      <w:r w:rsidR="00C574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estas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informam:</w:t>
      </w:r>
    </w:p>
    <w:p w14:paraId="040F2A2D" w14:textId="6284C7AE" w:rsidR="001C345E" w:rsidRPr="001C345E" w:rsidRDefault="00C574D8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A Escola funciona em dois turnos;</w:t>
      </w:r>
    </w:p>
    <w:p w14:paraId="54D1AFDA" w14:textId="47E4D2AE" w:rsidR="001C345E" w:rsidRPr="001C345E" w:rsidRDefault="00C574D8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A relação das turmas por turno e total de alunos;</w:t>
      </w:r>
    </w:p>
    <w:p w14:paraId="35169856" w14:textId="16B67190" w:rsidR="001C345E" w:rsidRPr="001C345E" w:rsidRDefault="00687CA4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stam ainda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bom estado de conservação da escola, das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salas de aulas, banheiros, área de recreação, etc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3EDEFBFA" w14:textId="615D9B4A" w:rsidR="001C345E" w:rsidRPr="001C345E" w:rsidRDefault="00687CA4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d) O corpo docente e o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técnico-administrativo são qualificados e habilitados;</w:t>
      </w:r>
    </w:p>
    <w:p w14:paraId="32CC894E" w14:textId="13278B63" w:rsidR="001C345E" w:rsidRPr="001C345E" w:rsidRDefault="00687CA4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e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A Prática Pedagógica é compatível com o que a escola oferece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Regimento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possibilita sua operacionalização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 escrituração escolar encontra-se organizada.</w:t>
      </w:r>
    </w:p>
    <w:p w14:paraId="3BC650EA" w14:textId="3E507E37" w:rsidR="001C345E" w:rsidRPr="001C345E" w:rsidRDefault="00687CA4" w:rsidP="000A73B2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29 de janeiro de 2023, o supracitado s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ecretário do CEE 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emete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Processo com o R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elatório da inspeção prévia realizada pela GEAG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para emissão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Resolução Temporária conforme estabelecido pela Resolução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460/2022.</w:t>
      </w:r>
    </w:p>
    <w:p w14:paraId="3A485473" w14:textId="57728890" w:rsidR="001C345E" w:rsidRDefault="00687CA4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sessão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plenária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dia 16 de fevereiro de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duas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Resoluções Temporárias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foram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aprovadas: uma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</w:t>
      </w:r>
      <w:r w:rsidRPr="00687CA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renova, excepcionalmente, 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autorização para </w:t>
      </w:r>
      <w:r w:rsidRPr="00687CA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funcionamento da Educação Infantil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outra</w:t>
      </w:r>
      <w:r w:rsid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C345E"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</w:t>
      </w:r>
      <w:r w:rsidRPr="00687CA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renova, excepcionalmente, o reconhecimento do Ensino Fundamental do 1º ao 5º ano.</w:t>
      </w:r>
    </w:p>
    <w:p w14:paraId="6393B74D" w14:textId="14F360BB" w:rsidR="001C345E" w:rsidRPr="001C345E" w:rsidRDefault="001C345E" w:rsidP="000A73B2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17 de novembro de 2023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Martha Cristina Lima de Moura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assessora técnica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CEE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comunicou,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Instituto </w:t>
      </w:r>
      <w:proofErr w:type="spellStart"/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Ebenézer</w:t>
      </w:r>
      <w:proofErr w:type="spellEnd"/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uma diligê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ncia para que o Instituto apresent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asse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solução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a falta de Diploma do professor de Geografia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Mauricio Justino Basílio de Sousa,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onforme a Resolução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n.º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101/2008 do CEE/PB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esclarecendo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os Professores do Ensino Fundamental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87C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1º ao 5º ano deverão ter o Curso Normal ou Licenciatura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Pedagogia.</w:t>
      </w:r>
    </w:p>
    <w:p w14:paraId="32180C2A" w14:textId="0B9D267A" w:rsidR="001C345E" w:rsidRDefault="001C345E" w:rsidP="001C345E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18 de novembro de 2023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supracitada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assessora técnica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apresentou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seu relatório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em que afirma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“Verificamos que a documentação está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completa [...] As carteiras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Diretor e Secretário estão válidas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[...]. O coordenador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Pedagógico está habilitado para o cargo, conforme exigido pelo Resolução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340/2001, art. 17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inciso 16; [...] Consta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Resoluções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n.º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434/2018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que concede a renovação da a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utorização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uncionamento da Educação Infantil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 Resolução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435/2018,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r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econhecimento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nsino Fundamental do 1° ao 5º ano; A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lista dos docentes e Diploma do Professores estão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devidamente de acordo com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a Resolução n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101/2008 exige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docentes estão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habilitados para o exercício das suas funções;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Proposta Pedagógica está nos conformes dos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artigos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12 e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 da Lei n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9.394/96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Resolução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340/2001, art. 17, inciso XIV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orientações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CEE; 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Laudo Técnico da GEAGE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informa que a escola está funcionando em</w:t>
      </w:r>
      <w:r w:rsid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C345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nformidades/exigências da GEAGE.</w:t>
      </w:r>
    </w:p>
    <w:p w14:paraId="7387E125" w14:textId="0921AD70" w:rsidR="00B407E1" w:rsidRDefault="00CB53D0" w:rsidP="00DE54D2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3F549C8" w14:textId="07D383E5" w:rsidR="001B4564" w:rsidRPr="001B4564" w:rsidRDefault="001B4564" w:rsidP="000A73B2">
      <w:pPr>
        <w:spacing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4" w:name="_Hlk176515909"/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Diante do que foi aqui relatado</w:t>
      </w:r>
      <w:r w:rsidR="000832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face do que foi aqui exposto e considerando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o </w:t>
      </w:r>
      <w:bookmarkStart w:id="35" w:name="_Hlk189211451"/>
      <w:r w:rsidR="000832D6" w:rsidRPr="000832D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Instituto </w:t>
      </w:r>
      <w:proofErr w:type="spellStart"/>
      <w:r w:rsidR="000832D6" w:rsidRPr="000832D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Ebenézer</w:t>
      </w:r>
      <w:bookmarkEnd w:id="35"/>
      <w:proofErr w:type="spellEnd"/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atendeu às exigências, de acordo com a legislação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educacional vigente, somos pelo seguinte Parecer:</w:t>
      </w:r>
    </w:p>
    <w:p w14:paraId="3EB51E9A" w14:textId="77777777" w:rsidR="00DE54D2" w:rsidRPr="001B4564" w:rsidRDefault="00DE54D2" w:rsidP="00DE54D2">
      <w:pPr>
        <w:pStyle w:val="PargrafodaLista"/>
        <w:numPr>
          <w:ilvl w:val="0"/>
          <w:numId w:val="17"/>
        </w:num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Renovar a autorização para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funcionamento da Educação Infantil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um período de 6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(seis) anos; </w:t>
      </w:r>
    </w:p>
    <w:p w14:paraId="4563D090" w14:textId="77777777" w:rsidR="00DE54D2" w:rsidRDefault="00DE54D2" w:rsidP="00DE54D2">
      <w:pPr>
        <w:pStyle w:val="PargrafodaLista"/>
        <w:numPr>
          <w:ilvl w:val="0"/>
          <w:numId w:val="17"/>
        </w:num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Renovar 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reconhecimento do Ensino Fundamental, anos iniciais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um período de 6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(seis)</w:t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anos</w:t>
      </w:r>
    </w:p>
    <w:p w14:paraId="2144FD41" w14:textId="77777777" w:rsidR="00DE54D2" w:rsidRPr="003566B4" w:rsidRDefault="00DE54D2" w:rsidP="00DE54D2">
      <w:pPr>
        <w:pStyle w:val="PargrafodaLista"/>
        <w:numPr>
          <w:ilvl w:val="0"/>
          <w:numId w:val="17"/>
        </w:numPr>
        <w:ind w:hanging="1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À Convalidação dos </w:t>
      </w:r>
      <w:r w:rsidRPr="003566B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 de todos os alunos até a data de publicaç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ão da Resolução resultante deste Parecer</w:t>
      </w:r>
      <w:r w:rsidRPr="003566B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40268044" w14:textId="1C99433C" w:rsidR="001B4564" w:rsidRPr="001B4564" w:rsidRDefault="001B4564" w:rsidP="00DE54D2">
      <w:pPr>
        <w:pStyle w:val="PargrafodaLista"/>
        <w:ind w:left="142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D3B2B0D" w14:textId="2D46A8ED" w:rsidR="00006F1A" w:rsidRDefault="001B4564" w:rsidP="000832D6">
      <w:pP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B456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nosso parecer</w:t>
      </w:r>
      <w:r w:rsidR="009E6D79"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2EB202A7" w14:textId="07CA9C06" w:rsidR="00D53F55" w:rsidRDefault="001974C0" w:rsidP="000832D6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4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6" w:name="_Hlk188452357"/>
      <w:bookmarkStart w:id="37" w:name="_Hlk157075109"/>
      <w:bookmarkStart w:id="38" w:name="_Hlk152758395"/>
      <w:bookmarkStart w:id="39" w:name="_Hlk152249590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7"/>
    </w:p>
    <w:p w14:paraId="70828FA1" w14:textId="77777777" w:rsidR="001B4564" w:rsidRDefault="001B4564" w:rsidP="000832D6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40" w:name="_Hlk178343700"/>
      <w:bookmarkStart w:id="41" w:name="_Hlk152246691"/>
      <w:bookmarkEnd w:id="38"/>
      <w:bookmarkEnd w:id="39"/>
      <w:r w:rsidRPr="001B4564">
        <w:rPr>
          <w:rFonts w:ascii="Times New Roman" w:hAnsi="Times New Roman"/>
          <w:b/>
          <w:sz w:val="24"/>
          <w:szCs w:val="24"/>
        </w:rPr>
        <w:t>RONALDO BARBOSA FERREIRA</w:t>
      </w:r>
    </w:p>
    <w:p w14:paraId="3BE3611B" w14:textId="1AF2D282" w:rsidR="00CB53D0" w:rsidRDefault="00D2524F" w:rsidP="00D2524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</w:p>
    <w:bookmarkEnd w:id="40"/>
    <w:bookmarkEnd w:id="41"/>
    <w:p w14:paraId="45E3F8F4" w14:textId="77777777" w:rsidR="000A73B2" w:rsidRDefault="000A73B2" w:rsidP="00027678">
      <w:pPr>
        <w:rPr>
          <w:rFonts w:ascii="Times New Roman" w:hAnsi="Times New Roman"/>
          <w:b/>
          <w:sz w:val="24"/>
          <w:szCs w:val="24"/>
        </w:rPr>
      </w:pPr>
    </w:p>
    <w:p w14:paraId="4D2830C8" w14:textId="450AAEE2" w:rsidR="00356147" w:rsidRPr="00C658E8" w:rsidRDefault="00356147" w:rsidP="000A73B2">
      <w:pPr>
        <w:spacing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2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3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2"/>
      <w:bookmarkEnd w:id="43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61D8C8BE" w:rsidR="00784E39" w:rsidRDefault="00356147" w:rsidP="00027678">
      <w:pPr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4" w:name="_Hlk152347599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0A73B2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0221652E" w14:textId="485F1DD1" w:rsidR="00356147" w:rsidRDefault="00F27F20" w:rsidP="000A73B2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62AB491" w:rsidR="000F6A6A" w:rsidRDefault="00356147" w:rsidP="000A73B2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4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A73B2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5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5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153B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579F" w14:textId="77777777" w:rsidR="00BC04C4" w:rsidRDefault="00BC04C4" w:rsidP="008057A6">
      <w:r>
        <w:separator/>
      </w:r>
    </w:p>
  </w:endnote>
  <w:endnote w:type="continuationSeparator" w:id="0">
    <w:p w14:paraId="41A882F6" w14:textId="77777777" w:rsidR="00BC04C4" w:rsidRDefault="00BC04C4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153B4D">
        <w:pPr>
          <w:pStyle w:val="Rodap"/>
          <w:ind w:left="1701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51C0885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22225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15E3B05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C345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SEE-PRC-2022/21361</w:t>
                                  </w:r>
                                </w:sdtContent>
                              </w:sdt>
                            </w:p>
                            <w:p w14:paraId="03F327B4" w14:textId="2BAAED7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C345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052/2025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2.15pt;margin-top:1.7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GN+QneAAAABwEAAA8AAAAAAAAAAAAAAAAAgQQAAGRycy9k&#10;b3ducmV2LnhtbFBLBQYAAAAABAAEAPMAAACMBQAAAAA=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15E3B05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C345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SEE-PRC-2022/21361</w:t>
                            </w:r>
                          </w:sdtContent>
                        </w:sdt>
                      </w:p>
                      <w:p w14:paraId="03F327B4" w14:textId="2BAAED7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C345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052/2025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153B4D">
        <w:pPr>
          <w:pStyle w:val="Rodap"/>
          <w:ind w:left="1701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153B4D">
        <w:pPr>
          <w:pStyle w:val="Rodap"/>
          <w:ind w:left="1701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153B4D">
        <w:pPr>
          <w:ind w:left="1701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0FCA5CE0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D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B900" w14:textId="77777777" w:rsidR="00BC04C4" w:rsidRDefault="00BC04C4" w:rsidP="008057A6">
      <w:r>
        <w:separator/>
      </w:r>
    </w:p>
  </w:footnote>
  <w:footnote w:type="continuationSeparator" w:id="0">
    <w:p w14:paraId="51BC76BD" w14:textId="77777777" w:rsidR="00BC04C4" w:rsidRDefault="00BC04C4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138FA2D7">
          <wp:simplePos x="0" y="0"/>
          <wp:positionH relativeFrom="margin">
            <wp:posOffset>5187315</wp:posOffset>
          </wp:positionH>
          <wp:positionV relativeFrom="paragraph">
            <wp:posOffset>-104775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D10AFF"/>
    <w:multiLevelType w:val="hybridMultilevel"/>
    <w:tmpl w:val="08A042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45C1"/>
    <w:multiLevelType w:val="hybridMultilevel"/>
    <w:tmpl w:val="423E9E04"/>
    <w:lvl w:ilvl="0" w:tplc="8C02C23E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2D6"/>
    <w:rsid w:val="00083F89"/>
    <w:rsid w:val="00086FE3"/>
    <w:rsid w:val="00087B60"/>
    <w:rsid w:val="00096F5B"/>
    <w:rsid w:val="000A1395"/>
    <w:rsid w:val="000A1FE2"/>
    <w:rsid w:val="000A30A8"/>
    <w:rsid w:val="000A6F62"/>
    <w:rsid w:val="000A73B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3B4D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564"/>
    <w:rsid w:val="001B4CDD"/>
    <w:rsid w:val="001B5A6A"/>
    <w:rsid w:val="001B68FF"/>
    <w:rsid w:val="001C1475"/>
    <w:rsid w:val="001C205E"/>
    <w:rsid w:val="001C2287"/>
    <w:rsid w:val="001C345E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541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4D9C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0E9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87CA4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C371C"/>
    <w:rsid w:val="008C3CCE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0EF5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04C4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574D8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BDA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4D2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776A2"/>
    <w:rsid w:val="006A3FE1"/>
    <w:rsid w:val="006B31F3"/>
    <w:rsid w:val="006B6466"/>
    <w:rsid w:val="006C3C50"/>
    <w:rsid w:val="006E7327"/>
    <w:rsid w:val="006E7E3F"/>
    <w:rsid w:val="006F769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052/2025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052/2025</dc:title>
  <dc:creator>RONALDO BARBOSA FERREIRA</dc:creator>
  <cp:keywords>SEE-PRC-2022/21361</cp:keywords>
  <dc:description>/2017</dc:description>
  <cp:lastModifiedBy>CEE</cp:lastModifiedBy>
  <cp:revision>4</cp:revision>
  <cp:lastPrinted>2025-02-07T17:50:00Z</cp:lastPrinted>
  <dcterms:created xsi:type="dcterms:W3CDTF">2025-02-07T17:38:00Z</dcterms:created>
  <dcterms:modified xsi:type="dcterms:W3CDTF">2025-02-07T17:53:00Z</dcterms:modified>
</cp:coreProperties>
</file>