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560" w:firstLine="0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5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26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RESOLUÇÃO N.º 522/2023</w:t>
      </w:r>
    </w:p>
    <w:p w:rsidR="00000000" w:rsidDel="00000000" w:rsidP="00000000" w:rsidRDefault="00000000" w:rsidRPr="00000000" w14:paraId="00000004">
      <w:pPr>
        <w:ind w:left="226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26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268" w:firstLine="0"/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RECONHECE O ENSINO FUNDAMENTAL DO 1° AO 5° ANO, MINISTRADO PELO SISTEMA EDUCACIONAL</w:t>
      </w:r>
      <w:r w:rsidDel="00000000" w:rsidR="00000000" w:rsidRPr="00000000">
        <w:rPr>
          <w:rtl w:val="0"/>
        </w:rPr>
        <w:t xml:space="preserve"> APRENDER, </w:t>
      </w:r>
      <w:r w:rsidDel="00000000" w:rsidR="00000000" w:rsidRPr="00000000">
        <w:rPr>
          <w:smallCaps w:val="1"/>
          <w:rtl w:val="0"/>
        </w:rPr>
        <w:t xml:space="preserve">LOCALIZADO NA </w:t>
      </w:r>
      <w:r w:rsidDel="00000000" w:rsidR="00000000" w:rsidRPr="00000000">
        <w:rPr>
          <w:rtl w:val="0"/>
        </w:rPr>
        <w:t xml:space="preserve">RUA FRANCISCO MANOEL DE ANDRADE, 65, ERNESTO GEISEL, NA CIDADE DE JOÃO PESSOA–PB,</w:t>
      </w:r>
      <w:r w:rsidDel="00000000" w:rsidR="00000000" w:rsidRPr="00000000">
        <w:rPr>
          <w:smallCaps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MANTIDO POR EDMAR DANTAS BRAGA – CNPJ N.º 15.129.921/0001-26</w:t>
      </w:r>
      <w:r w:rsidDel="00000000" w:rsidR="00000000" w:rsidRPr="00000000">
        <w:rPr>
          <w:smallCaps w:val="1"/>
          <w:rtl w:val="0"/>
        </w:rPr>
        <w:t xml:space="preserve">.</w:t>
      </w:r>
    </w:p>
    <w:p w:rsidR="00000000" w:rsidDel="00000000" w:rsidP="00000000" w:rsidRDefault="00000000" w:rsidRPr="00000000" w14:paraId="00000007">
      <w:pPr>
        <w:tabs>
          <w:tab w:val="left" w:leader="none" w:pos="309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309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O </w:t>
      </w:r>
      <w:r w:rsidDel="00000000" w:rsidR="00000000" w:rsidRPr="00000000">
        <w:rPr>
          <w:b w:val="1"/>
          <w:rtl w:val="0"/>
        </w:rPr>
        <w:t xml:space="preserve">CONSELHO ESTADUAL DE EDUCAÇÃO DA PARAÍBA,</w:t>
      </w:r>
      <w:r w:rsidDel="00000000" w:rsidR="00000000" w:rsidRPr="00000000">
        <w:rPr>
          <w:rtl w:val="0"/>
        </w:rPr>
        <w:t xml:space="preserve"> no uso de suas atribuições e com fundamento no Parecer n.º 104/2023, exarado no Processo n.º 0022535-8/2019, oriundo da Câmara de Educação Infantil e Ensino Fundamental, e aprovado em Sessão Plenária realizada nesta data,</w:t>
      </w:r>
    </w:p>
    <w:p w:rsidR="00000000" w:rsidDel="00000000" w:rsidP="00000000" w:rsidRDefault="00000000" w:rsidRPr="00000000" w14:paraId="0000000A">
      <w:pPr>
        <w:spacing w:before="360" w:lineRule="auto"/>
        <w:rPr/>
      </w:pPr>
      <w:r w:rsidDel="00000000" w:rsidR="00000000" w:rsidRPr="00000000">
        <w:rPr>
          <w:b w:val="1"/>
          <w:rtl w:val="0"/>
        </w:rPr>
        <w:t xml:space="preserve">RESOLVE: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Rule="auto"/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Art. 1º  </w:t>
      </w:r>
      <w:r w:rsidDel="00000000" w:rsidR="00000000" w:rsidRPr="00000000">
        <w:rPr>
          <w:rtl w:val="0"/>
        </w:rPr>
        <w:t xml:space="preserve">Reconhecer, pelo período de 3 (três) anos, o Ensino Fundamental do 1º ao 5º ano, ministrado pelo Sistema Educacional Aprender, localizado na cidade de João Pessoa–PB, mantido por Edmar Dantas Braga – CNPJ N.° 15.129.921/0001-26.</w:t>
      </w:r>
    </w:p>
    <w:p w:rsidR="00000000" w:rsidDel="00000000" w:rsidP="00000000" w:rsidRDefault="00000000" w:rsidRPr="00000000" w14:paraId="0000000C">
      <w:pPr>
        <w:spacing w:before="120" w:lineRule="auto"/>
        <w:ind w:firstLine="709"/>
        <w:jc w:val="both"/>
        <w:rPr>
          <w:smallCaps w:val="1"/>
        </w:rPr>
      </w:pPr>
      <w:r w:rsidDel="00000000" w:rsidR="00000000" w:rsidRPr="00000000">
        <w:rPr>
          <w:b w:val="1"/>
          <w:rtl w:val="0"/>
        </w:rPr>
        <w:t xml:space="preserve">Parágrafo único. </w:t>
      </w:r>
      <w:r w:rsidDel="00000000" w:rsidR="00000000" w:rsidRPr="00000000">
        <w:rPr>
          <w:rtl w:val="0"/>
        </w:rPr>
        <w:t xml:space="preserve">Ficam convalidados os estudos dos alunos e das alunas realizados de 14 de outubro de 2019 até a data da publicação desta Resolução.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Rule="auto"/>
        <w:ind w:firstLine="709"/>
        <w:jc w:val="both"/>
        <w:rPr>
          <w:smallCaps w:val="1"/>
        </w:rPr>
      </w:pPr>
      <w:r w:rsidDel="00000000" w:rsidR="00000000" w:rsidRPr="00000000">
        <w:rPr>
          <w:b w:val="1"/>
          <w:rtl w:val="0"/>
        </w:rPr>
        <w:t xml:space="preserve">Art. 2º </w:t>
      </w:r>
      <w:r w:rsidDel="00000000" w:rsidR="00000000" w:rsidRPr="00000000">
        <w:rPr>
          <w:rtl w:val="0"/>
        </w:rPr>
        <w:t xml:space="preserve">A presente Resolução entra em vigor na data de sua publicação.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Rule="auto"/>
        <w:ind w:left="1701" w:hanging="992"/>
        <w:jc w:val="both"/>
        <w:rPr/>
      </w:pPr>
      <w:r w:rsidDel="00000000" w:rsidR="00000000" w:rsidRPr="00000000">
        <w:rPr>
          <w:b w:val="1"/>
          <w:rtl w:val="0"/>
        </w:rPr>
        <w:t xml:space="preserve">Art. 3º </w:t>
      </w:r>
      <w:r w:rsidDel="00000000" w:rsidR="00000000" w:rsidRPr="00000000">
        <w:rPr>
          <w:rtl w:val="0"/>
        </w:rPr>
        <w:t xml:space="preserve">Revogam-se as disposições em contrário.</w:t>
      </w:r>
    </w:p>
    <w:p w:rsidR="00000000" w:rsidDel="00000000" w:rsidP="00000000" w:rsidRDefault="00000000" w:rsidRPr="00000000" w14:paraId="0000000F">
      <w:pPr>
        <w:spacing w:before="20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Sala das Sessões do Conselho Estadual de Educação, 20 de julho de 2023.</w:t>
      </w:r>
    </w:p>
    <w:p w:rsidR="00000000" w:rsidDel="00000000" w:rsidP="00000000" w:rsidRDefault="00000000" w:rsidRPr="00000000" w14:paraId="00000010">
      <w:pPr>
        <w:keepNext w:val="1"/>
        <w:spacing w:before="9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ADELAIDE ALVES DIAS</w:t>
      </w:r>
    </w:p>
    <w:p w:rsidR="00000000" w:rsidDel="00000000" w:rsidP="00000000" w:rsidRDefault="00000000" w:rsidRPr="00000000" w14:paraId="00000011">
      <w:pPr>
        <w:keepNext w:val="1"/>
        <w:jc w:val="center"/>
        <w:rPr/>
      </w:pPr>
      <w:r w:rsidDel="00000000" w:rsidR="00000000" w:rsidRPr="00000000">
        <w:rPr>
          <w:b w:val="1"/>
          <w:rtl w:val="0"/>
        </w:rPr>
        <w:t xml:space="preserve">Presidenta do CEE/PB/Relatora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40" w:w="11907" w:orient="portrait"/>
      <w:pgMar w:bottom="1418" w:top="1418" w:left="1701" w:right="851" w:header="993" w:footer="3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Conselho Estadual de Educação da Paraíba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Duarte da Silveira, 450 - Centro - João Pessoa-PB - 58013-280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(Anexo à Escola Estadual Olivina Olívia)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Telefone: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(83) 3218-4226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| E-mail: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cee@see.pb.gov.br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| Site: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https://cee.pb.gov.br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Governo da Paraíba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5158740</wp:posOffset>
          </wp:positionH>
          <wp:positionV relativeFrom="paragraph">
            <wp:posOffset>-73024</wp:posOffset>
          </wp:positionV>
          <wp:extent cx="704850" cy="683260"/>
          <wp:effectExtent b="0" l="0" r="0" t="0"/>
          <wp:wrapNone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6832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-105409</wp:posOffset>
          </wp:positionV>
          <wp:extent cx="828377" cy="732818"/>
          <wp:effectExtent b="0" l="0" r="0" t="0"/>
          <wp:wrapNone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377" cy="73281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Secretaria de Estado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Conselho Estadual de Educação da Paraíba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Arial Narrow" w:cs="Arial Narrow" w:eastAsia="Arial Narrow" w:hAnsi="Arial Narrow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rPr>
      <w:rFonts w:ascii="Times New Roman" w:cs="Times New Roman" w:eastAsia="Times New Roman" w:hAnsi="Times New Roman"/>
      <w:sz w:val="24"/>
      <w:lang w:bidi="ar-SA" w:eastAsia="pt-BR" w:val="pt-BR"/>
    </w:rPr>
  </w:style>
  <w:style w:type="paragraph" w:styleId="2">
    <w:name w:val="heading 1"/>
    <w:basedOn w:val="1"/>
    <w:next w:val="1"/>
    <w:link w:val="10"/>
    <w:uiPriority w:val="0"/>
    <w:qFormat w:val="1"/>
    <w:pPr>
      <w:keepNext w:val="1"/>
      <w:jc w:val="center"/>
      <w:outlineLvl w:val="0"/>
    </w:pPr>
    <w:rPr>
      <w:b w:val="1"/>
    </w:rPr>
  </w:style>
  <w:style w:type="paragraph" w:styleId="3">
    <w:name w:val="heading 3"/>
    <w:basedOn w:val="1"/>
    <w:next w:val="1"/>
    <w:uiPriority w:val="0"/>
    <w:qFormat w:val="1"/>
    <w:pPr>
      <w:keepNext w:val="1"/>
      <w:outlineLvl w:val="2"/>
    </w:pPr>
    <w:rPr>
      <w:rFonts w:ascii="Arial Narrow" w:hAnsi="Arial Narrow"/>
      <w:b w:val="1"/>
      <w:sz w:val="32"/>
    </w:rPr>
  </w:style>
  <w:style w:type="character" w:styleId="4" w:default="1">
    <w:name w:val="Default Paragraph Font"/>
    <w:uiPriority w:val="1"/>
    <w:semiHidden w:val="1"/>
    <w:unhideWhenUsed w:val="1"/>
    <w:qFormat w:val="1"/>
  </w:style>
  <w:style w:type="table" w:styleId="5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6">
    <w:name w:val="page number"/>
    <w:basedOn w:val="4"/>
    <w:uiPriority w:val="0"/>
    <w:semiHidden w:val="1"/>
  </w:style>
  <w:style w:type="paragraph" w:styleId="7">
    <w:name w:val="header"/>
    <w:basedOn w:val="1"/>
    <w:link w:val="13"/>
    <w:uiPriority w:val="99"/>
    <w:pPr>
      <w:tabs>
        <w:tab w:val="center" w:pos="4419"/>
        <w:tab w:val="right" w:pos="8838"/>
      </w:tabs>
    </w:pPr>
  </w:style>
  <w:style w:type="paragraph" w:styleId="8">
    <w:name w:val="footer"/>
    <w:basedOn w:val="1"/>
    <w:link w:val="14"/>
    <w:uiPriority w:val="99"/>
    <w:pPr>
      <w:tabs>
        <w:tab w:val="center" w:pos="4252"/>
        <w:tab w:val="right" w:pos="8504"/>
      </w:tabs>
    </w:pPr>
  </w:style>
  <w:style w:type="paragraph" w:styleId="9">
    <w:name w:val="Balloon Text"/>
    <w:basedOn w:val="1"/>
    <w:link w:val="12"/>
    <w:uiPriority w:val="99"/>
    <w:semiHidden w:val="1"/>
    <w:unhideWhenUsed w:val="1"/>
    <w:rPr>
      <w:rFonts w:ascii="Tahoma" w:cs="Tahoma" w:hAnsi="Tahoma"/>
      <w:sz w:val="16"/>
      <w:szCs w:val="16"/>
    </w:rPr>
  </w:style>
  <w:style w:type="character" w:styleId="10" w:customStyle="1">
    <w:name w:val="Título 1 Char"/>
    <w:link w:val="2"/>
    <w:uiPriority w:val="0"/>
    <w:qFormat w:val="1"/>
    <w:rPr>
      <w:b w:val="1"/>
      <w:sz w:val="24"/>
    </w:rPr>
  </w:style>
  <w:style w:type="paragraph" w:styleId="11">
    <w:name w:val="No Spacing"/>
    <w:uiPriority w:val="1"/>
    <w:qFormat w:val="1"/>
    <w:rPr>
      <w:rFonts w:ascii="Times New Roman" w:cs="Times New Roman" w:eastAsia="Times New Roman" w:hAnsi="Times New Roman"/>
      <w:sz w:val="24"/>
      <w:lang w:bidi="ar-SA" w:eastAsia="pt-BR" w:val="pt-BR"/>
    </w:rPr>
  </w:style>
  <w:style w:type="character" w:styleId="12" w:customStyle="1">
    <w:name w:val="Texto de balão Char"/>
    <w:basedOn w:val="4"/>
    <w:link w:val="9"/>
    <w:uiPriority w:val="99"/>
    <w:semiHidden w:val="1"/>
    <w:rPr>
      <w:rFonts w:ascii="Tahoma" w:cs="Tahoma" w:hAnsi="Tahoma"/>
      <w:sz w:val="16"/>
      <w:szCs w:val="16"/>
    </w:rPr>
  </w:style>
  <w:style w:type="character" w:styleId="13" w:customStyle="1">
    <w:name w:val="Cabeçalho Char"/>
    <w:basedOn w:val="4"/>
    <w:link w:val="7"/>
    <w:uiPriority w:val="99"/>
    <w:rPr>
      <w:sz w:val="24"/>
    </w:rPr>
  </w:style>
  <w:style w:type="character" w:styleId="14" w:customStyle="1">
    <w:name w:val="Rodapé Char"/>
    <w:basedOn w:val="4"/>
    <w:link w:val="8"/>
    <w:uiPriority w:val="99"/>
    <w:rPr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eNP/xKkEJNtSj9opn7n1zWzDiw==">CgMxLjAyCGguZ2pkZ3hzOAByITFxaE1uY0U0SVVRSVl4RGJua180dkFwQ3lNbE4ycEVCWQ==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2023-08-04T17:48:00Z</dcterms:created>
  <dc:creator>Conselho Estadual de Educação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03A79938B1A8419D9F5FDF7B1DA90532</vt:lpwstr>
  </property>
  <property fmtid="{D5CDD505-2E9C-101B-9397-08002B2CF9AE}" pid="4" name="KSOProductBuildVer">
    <vt:lpwstr>1046-11.2.0.11537</vt:lpwstr>
  </property>
  <property fmtid="{D5CDD505-2E9C-101B-9397-08002B2CF9AE}" pid="5" name="ICV">
    <vt:lpwstr>03A79938B1A8419D9F5FDF7B1DA90532</vt:lpwstr>
  </property>
</Properties>
</file>