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60"/>
        <w:rPr>
          <w:b/>
        </w:rPr>
      </w:pPr>
      <w:bookmarkStart w:id="0" w:name="_GoBack"/>
      <w:bookmarkEnd w:id="0"/>
    </w:p>
    <w:p>
      <w:pPr>
        <w:ind w:left="1560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501/2023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  <w:rPr>
          <w:caps/>
        </w:rPr>
      </w:pPr>
      <w:r>
        <w:rPr>
          <w:caps/>
        </w:rPr>
        <w:t xml:space="preserve">RENOVA A AUTORIZAÇÃO PARA FUNCIONAMENTO Da EDUCAÇÃO INFANTIL MINISTRADA PELo </w:t>
      </w:r>
      <w:r>
        <w:rPr>
          <w:szCs w:val="24"/>
        </w:rPr>
        <w:t>COLÉGIO CRISPIM ALMEIDA</w:t>
      </w:r>
      <w:r>
        <w:t xml:space="preserve">, </w:t>
      </w:r>
      <w:r>
        <w:rPr>
          <w:caps/>
        </w:rPr>
        <w:t xml:space="preserve">localizado na </w:t>
      </w:r>
      <w:r>
        <w:rPr>
          <w:szCs w:val="24"/>
        </w:rPr>
        <w:t>RUA MEN DE SÁ, 1.500</w:t>
      </w:r>
      <w:r>
        <w:t>, SANTA ROSA</w:t>
      </w:r>
      <w:r>
        <w:rPr>
          <w:color w:val="000000"/>
          <w:szCs w:val="24"/>
        </w:rPr>
        <w:t xml:space="preserve">, </w:t>
      </w:r>
      <w:r>
        <w:t>N</w:t>
      </w:r>
      <w:r>
        <w:rPr>
          <w:szCs w:val="24"/>
        </w:rPr>
        <w:t>A CIDADE DE CAMPINA GRANDE–PB</w:t>
      </w:r>
      <w:r>
        <w:t>,</w:t>
      </w:r>
      <w:r>
        <w:rPr>
          <w:caps/>
        </w:rPr>
        <w:t xml:space="preserve"> </w:t>
      </w:r>
      <w:r>
        <w:t xml:space="preserve">MANTIDO POR </w:t>
      </w:r>
      <w:r>
        <w:rPr>
          <w:szCs w:val="24"/>
        </w:rPr>
        <w:t>NAFYTALY DE JESUS SILVA CRISPIM – CNPJ</w:t>
      </w:r>
      <w:r>
        <w:t xml:space="preserve"> N.º </w:t>
      </w:r>
      <w:r>
        <w:rPr>
          <w:szCs w:val="24"/>
        </w:rPr>
        <w:t>05.512.856/0001-60</w:t>
      </w:r>
      <w:r>
        <w:rPr>
          <w:caps/>
        </w:rPr>
        <w:t>.</w:t>
      </w:r>
    </w:p>
    <w:p>
      <w:pPr>
        <w:tabs>
          <w:tab w:val="left" w:pos="3090"/>
        </w:tabs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098/2023, exarado no Processo n.º SEE-PRC-2022/11881, oriundo da Câmara de Educação Infantil e Ensino Fundamental e aprovado em Sessão Plenária realizada nesta data,</w:t>
      </w:r>
    </w:p>
    <w:p>
      <w:pPr>
        <w:spacing w:before="360"/>
      </w:pPr>
      <w:r>
        <w:rPr>
          <w:b/>
        </w:rPr>
        <w:t>RESOLVE:</w:t>
      </w:r>
    </w:p>
    <w:p>
      <w:pPr>
        <w:spacing w:before="240"/>
        <w:ind w:firstLine="709"/>
        <w:jc w:val="both"/>
      </w:pPr>
      <w:r>
        <w:rPr>
          <w:b/>
        </w:rPr>
        <w:t xml:space="preserve">Art. 1º </w:t>
      </w:r>
      <w:r>
        <w:t xml:space="preserve">Renovar, pelo período de </w:t>
      </w:r>
      <w:r>
        <w:rPr>
          <w:szCs w:val="24"/>
        </w:rPr>
        <w:t>6 (seis) anos</w:t>
      </w:r>
      <w:r>
        <w:t xml:space="preserve">, a autorização para funcionamento da Educação Infantil ministrada pelo Colégio Crispim Almeida, localizado na </w:t>
      </w:r>
      <w:r>
        <w:rPr>
          <w:szCs w:val="24"/>
        </w:rPr>
        <w:t>cidade de Campina Grande–PB</w:t>
      </w:r>
      <w:r>
        <w:t xml:space="preserve">, mantido por </w:t>
      </w:r>
      <w:r>
        <w:rPr>
          <w:szCs w:val="24"/>
        </w:rPr>
        <w:t>Nafytaly de Jesus Silva Crispim – CNPJ N.</w:t>
      </w:r>
      <w:r>
        <w:t>° 05.512.856/0001-60.</w:t>
      </w:r>
    </w:p>
    <w:p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de março de 2022 até a data da publicação desta Resolução.</w:t>
      </w:r>
    </w:p>
    <w:p>
      <w:pPr>
        <w:pStyle w:val="11"/>
        <w:spacing w:before="120" w:after="120"/>
        <w:ind w:firstLine="709"/>
        <w:jc w:val="both"/>
      </w:pPr>
      <w:r>
        <w:rPr>
          <w:b/>
        </w:rPr>
        <w:t xml:space="preserve">Art. 2º  </w:t>
      </w:r>
      <w:r>
        <w:t>A presente Resolução entra em vigor na data de sua publicação.</w:t>
      </w:r>
    </w:p>
    <w:p>
      <w:pPr>
        <w:ind w:left="1701" w:hanging="992"/>
        <w:jc w:val="both"/>
      </w:pPr>
      <w:r>
        <w:rPr>
          <w:b/>
        </w:rPr>
        <w:t xml:space="preserve">Art. 3º  </w:t>
      </w:r>
      <w:r>
        <w:t>Revogam-se as disposições em contrário.</w:t>
      </w:r>
    </w:p>
    <w:p>
      <w:pPr>
        <w:spacing w:before="200"/>
        <w:ind w:firstLine="709"/>
        <w:jc w:val="both"/>
      </w:pPr>
      <w:r>
        <w:t>Sala das Sessões do Conselho Estadual de Educação, 13 de julho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>
      <w:pPr>
        <w:pStyle w:val="2"/>
        <w:spacing w:before="960"/>
        <w:ind w:left="-142" w:right="-284"/>
      </w:pPr>
      <w:r>
        <w:t>FERNANDA DANIELLA DE FRANÇA BEZERRIL</w:t>
      </w:r>
    </w:p>
    <w:p>
      <w:pPr>
        <w:jc w:val="center"/>
        <w:rPr>
          <w:b/>
          <w:highlight w:val="yellow"/>
        </w:rPr>
      </w:pPr>
      <w:r>
        <w:rPr>
          <w:b/>
        </w:rPr>
        <w:t>Relatora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851" w:bottom="1418" w:left="1701" w:header="993" w:footer="30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5170805</wp:posOffset>
          </wp:positionH>
          <wp:positionV relativeFrom="paragraph">
            <wp:posOffset>-59055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7"/>
      <w:tabs>
        <w:tab w:val="center" w:pos="4678"/>
        <w:tab w:val="left" w:pos="8415"/>
        <w:tab w:val="clear" w:pos="4419"/>
        <w:tab w:val="clear" w:pos="8838"/>
      </w:tabs>
      <w:ind w:right="-1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ab/>
    </w: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  <w:r>
      <w:rPr>
        <w:rFonts w:ascii="ArialNarrow-Bold" w:hAnsi="ArialNarrow-Bold" w:cs="ArialNarrow-Bold"/>
        <w:b/>
        <w:bCs/>
        <w:sz w:val="28"/>
        <w:szCs w:val="28"/>
      </w:rPr>
      <w:tab/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7"/>
      <w:pBdr>
        <w:bottom w:val="single" w:color="auto" w:sz="12" w:space="1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20C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16D57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D44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0BB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8CE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1BB8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268A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1460"/>
    <w:rsid w:val="00605273"/>
    <w:rsid w:val="006056C9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C67A3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69F"/>
    <w:rsid w:val="00C82D5A"/>
    <w:rsid w:val="00C82EF6"/>
    <w:rsid w:val="00C834AC"/>
    <w:rsid w:val="00C83B50"/>
    <w:rsid w:val="00C84487"/>
    <w:rsid w:val="00C91E56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0B40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2F73"/>
    <w:rsid w:val="00D944DE"/>
    <w:rsid w:val="00D94A2E"/>
    <w:rsid w:val="00DA131A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4FCF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3E6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316F"/>
    <w:rsid w:val="00FA579C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2731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  <w:rsid w:val="20D53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1040</Characters>
  <Lines>8</Lines>
  <Paragraphs>2</Paragraphs>
  <TotalTime>4</TotalTime>
  <ScaleCrop>false</ScaleCrop>
  <LinksUpToDate>false</LinksUpToDate>
  <CharactersWithSpaces>1230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2023-07-20T17:27:00Z</dcterms:created>
  <dc:creator>Conselho Estadual de Educação</dc:creator>
  <cp:lastModifiedBy>ITAUTEC</cp:lastModifiedBy>
  <cp:lastPrinted>2023-06-06T19:19:00Z</cp:lastPrinted>
  <dcterms:modified xsi:type="dcterms:W3CDTF">2023-08-08T17:32:09Z</dcterms:modified>
  <dc:subject>Digitado em 05/02/2012</dc:subject>
  <dc:title>Resolução do Conselho Estadual de Educação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C6C4BC9374064F99ACCD091F20F0A21B</vt:lpwstr>
  </property>
</Properties>
</file>