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0C0E9A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E9A" w:rsidRDefault="001E33C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E9A" w:rsidRDefault="000C0E9A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0C0E9A" w:rsidRDefault="000C0E9A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E9A" w:rsidRDefault="000C0E9A">
            <w:pPr>
              <w:pStyle w:val="Ttulo3"/>
              <w:ind w:left="882"/>
            </w:pPr>
            <w:r>
              <w:t>Secretaria de Estado da Educação e Cultura</w:t>
            </w:r>
          </w:p>
          <w:p w:rsidR="000C0E9A" w:rsidRDefault="000C0E9A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0C0E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0C0E9A" w:rsidRDefault="000C0E9A">
            <w:pPr>
              <w:rPr>
                <w:b/>
                <w:sz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0C0E9A" w:rsidRDefault="000C0E9A">
            <w:pPr>
              <w:rPr>
                <w:b/>
                <w:sz w:val="16"/>
              </w:rPr>
            </w:pPr>
          </w:p>
        </w:tc>
      </w:tr>
    </w:tbl>
    <w:p w:rsidR="000C0E9A" w:rsidRDefault="000C0E9A">
      <w:pPr>
        <w:pStyle w:val="Rodap"/>
        <w:tabs>
          <w:tab w:val="clear" w:pos="4252"/>
          <w:tab w:val="clear" w:pos="8504"/>
        </w:tabs>
      </w:pPr>
    </w:p>
    <w:p w:rsidR="000C0E9A" w:rsidRDefault="000C0E9A"/>
    <w:p w:rsidR="000C0E9A" w:rsidRDefault="000C0E9A">
      <w:pPr>
        <w:ind w:left="2124"/>
        <w:rPr>
          <w:b/>
        </w:rPr>
      </w:pPr>
      <w:r>
        <w:rPr>
          <w:b/>
        </w:rPr>
        <w:t>RESOLUÇÃO Nº 298/2007</w:t>
      </w:r>
    </w:p>
    <w:p w:rsidR="000C0E9A" w:rsidRDefault="000C0E9A">
      <w:pPr>
        <w:jc w:val="both"/>
      </w:pPr>
    </w:p>
    <w:p w:rsidR="000C0E9A" w:rsidRDefault="000C0E9A">
      <w:pPr>
        <w:jc w:val="both"/>
      </w:pPr>
    </w:p>
    <w:p w:rsidR="000C0E9A" w:rsidRDefault="000C0E9A">
      <w:pPr>
        <w:ind w:left="2124"/>
        <w:jc w:val="both"/>
        <w:rPr>
          <w:caps/>
          <w:color w:val="000000"/>
          <w:sz w:val="22"/>
        </w:rPr>
      </w:pPr>
      <w:r>
        <w:rPr>
          <w:caps/>
          <w:color w:val="000000"/>
          <w:sz w:val="22"/>
        </w:rPr>
        <w:t xml:space="preserve">Institui normas complementares à aplicação da legislação que trata da acessibilidade das pessoas portadoras de deficiência ou com mobilidade reduzida às instalações </w:t>
      </w:r>
      <w:proofErr w:type="gramStart"/>
      <w:r>
        <w:rPr>
          <w:caps/>
          <w:color w:val="000000"/>
          <w:sz w:val="22"/>
        </w:rPr>
        <w:t>físicas dos estabelecimentos de ensino das redes pública e privada</w:t>
      </w:r>
      <w:proofErr w:type="gramEnd"/>
      <w:r>
        <w:rPr>
          <w:caps/>
          <w:color w:val="000000"/>
          <w:sz w:val="22"/>
        </w:rPr>
        <w:t xml:space="preserve"> que compõem o sistema estadual de ensino.</w:t>
      </w:r>
    </w:p>
    <w:p w:rsidR="000C0E9A" w:rsidRDefault="000C0E9A">
      <w:pPr>
        <w:pStyle w:val="Ttulo1"/>
        <w:spacing w:line="360" w:lineRule="auto"/>
        <w:rPr>
          <w:color w:val="000000"/>
        </w:rPr>
      </w:pPr>
    </w:p>
    <w:p w:rsidR="000C0E9A" w:rsidRDefault="000C0E9A"/>
    <w:p w:rsidR="000C0E9A" w:rsidRDefault="000C0E9A" w:rsidP="009227D2">
      <w:pPr>
        <w:pStyle w:val="Ttulo1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O </w:t>
      </w:r>
      <w:r>
        <w:rPr>
          <w:color w:val="000000"/>
        </w:rPr>
        <w:t>CONSELHO ESTADUAL DE EDUCAÇÃO</w:t>
      </w:r>
      <w:r>
        <w:rPr>
          <w:b w:val="0"/>
          <w:color w:val="000000"/>
        </w:rPr>
        <w:t>, no uso de suas atribuições legais, tendo em vista a necessidade de implantação das normas contidas na Lei Federal n.º 10.098/2000 e no Decreto Federal n.º 5.296/2004, bem como das disposições da Lei Estadual n.º 8.043/2006 (Plano Estadual de Educação), em consonância com a decisão de sua reunião plenária, realizada em 08 de novembro de 2007,</w:t>
      </w:r>
    </w:p>
    <w:p w:rsidR="000C0E9A" w:rsidRDefault="000C0E9A">
      <w:pPr>
        <w:pStyle w:val="Ttulo1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RESOLVE:</w:t>
      </w:r>
    </w:p>
    <w:p w:rsidR="000C0E9A" w:rsidRDefault="000C0E9A">
      <w:pPr>
        <w:pStyle w:val="Ttulo1"/>
        <w:spacing w:line="360" w:lineRule="auto"/>
        <w:rPr>
          <w:b w:val="0"/>
          <w:color w:val="000000"/>
        </w:rPr>
      </w:pPr>
    </w:p>
    <w:p w:rsidR="000C0E9A" w:rsidRPr="009227D2" w:rsidRDefault="000C0E9A" w:rsidP="009227D2">
      <w:pPr>
        <w:pStyle w:val="Ttulo1"/>
        <w:spacing w:line="360" w:lineRule="auto"/>
        <w:ind w:firstLine="709"/>
        <w:jc w:val="both"/>
        <w:rPr>
          <w:b w:val="0"/>
          <w:color w:val="000000"/>
        </w:rPr>
      </w:pPr>
      <w:r>
        <w:rPr>
          <w:color w:val="000000"/>
        </w:rPr>
        <w:t>Art. 1º</w:t>
      </w:r>
      <w:r>
        <w:rPr>
          <w:b w:val="0"/>
          <w:color w:val="000000"/>
        </w:rPr>
        <w:t xml:space="preserve"> As normas desta Resolução aplicam-se a </w:t>
      </w:r>
      <w:proofErr w:type="gramStart"/>
      <w:r>
        <w:rPr>
          <w:b w:val="0"/>
          <w:color w:val="000000"/>
        </w:rPr>
        <w:t>todos os estabelecimentos de ensino das redes pública e privada</w:t>
      </w:r>
      <w:proofErr w:type="gramEnd"/>
      <w:r>
        <w:rPr>
          <w:b w:val="0"/>
          <w:color w:val="000000"/>
        </w:rPr>
        <w:t xml:space="preserve"> que compõem o sistema estadual de ensino, independentemente dos níveis ou etapas de ensino e das modalidades dos cursos oferecidos. </w:t>
      </w:r>
    </w:p>
    <w:p w:rsidR="000C0E9A" w:rsidRDefault="000C0E9A" w:rsidP="00DF06E9">
      <w:pPr>
        <w:pStyle w:val="Ttulo1"/>
        <w:spacing w:line="360" w:lineRule="auto"/>
        <w:ind w:firstLine="709"/>
        <w:jc w:val="both"/>
      </w:pPr>
      <w:r>
        <w:rPr>
          <w:color w:val="000000"/>
        </w:rPr>
        <w:t>Art. 2º</w:t>
      </w:r>
      <w:r>
        <w:rPr>
          <w:b w:val="0"/>
          <w:color w:val="000000"/>
        </w:rPr>
        <w:t xml:space="preserve"> </w:t>
      </w:r>
      <w:r w:rsidR="00DF06E9">
        <w:rPr>
          <w:b w:val="0"/>
          <w:color w:val="000000"/>
        </w:rPr>
        <w:t>T</w:t>
      </w:r>
      <w:r>
        <w:rPr>
          <w:b w:val="0"/>
          <w:color w:val="000000"/>
        </w:rPr>
        <w:t xml:space="preserve">odos os estabelecimentos de </w:t>
      </w:r>
      <w:proofErr w:type="gramStart"/>
      <w:r>
        <w:rPr>
          <w:b w:val="0"/>
          <w:color w:val="000000"/>
        </w:rPr>
        <w:t>ensino indicados no artigo anterior</w:t>
      </w:r>
      <w:proofErr w:type="gramEnd"/>
      <w:r>
        <w:rPr>
          <w:b w:val="0"/>
          <w:color w:val="000000"/>
        </w:rPr>
        <w:t xml:space="preserve"> deverão proporcionar</w:t>
      </w:r>
      <w:r w:rsidR="00DF06E9">
        <w:rPr>
          <w:b w:val="0"/>
          <w:color w:val="000000"/>
        </w:rPr>
        <w:t>,</w:t>
      </w:r>
      <w:r>
        <w:rPr>
          <w:b w:val="0"/>
          <w:color w:val="000000"/>
        </w:rPr>
        <w:t xml:space="preserve"> às pessoas </w:t>
      </w:r>
      <w:r w:rsidR="00DF06E9">
        <w:rPr>
          <w:b w:val="0"/>
          <w:color w:val="000000"/>
        </w:rPr>
        <w:t>deficientes</w:t>
      </w:r>
      <w:r>
        <w:rPr>
          <w:b w:val="0"/>
          <w:color w:val="000000"/>
        </w:rPr>
        <w:t xml:space="preserve"> ou com mobilidade reduzida</w:t>
      </w:r>
      <w:r w:rsidR="00DF06E9">
        <w:rPr>
          <w:b w:val="0"/>
          <w:color w:val="000000"/>
        </w:rPr>
        <w:t>,</w:t>
      </w:r>
      <w:r>
        <w:rPr>
          <w:b w:val="0"/>
          <w:color w:val="000000"/>
        </w:rPr>
        <w:t xml:space="preserve"> os padrões mínimos de </w:t>
      </w:r>
      <w:proofErr w:type="spellStart"/>
      <w:r>
        <w:rPr>
          <w:b w:val="0"/>
          <w:color w:val="000000"/>
        </w:rPr>
        <w:t>infraestrutura</w:t>
      </w:r>
      <w:proofErr w:type="spellEnd"/>
      <w:r>
        <w:rPr>
          <w:b w:val="0"/>
          <w:color w:val="000000"/>
        </w:rPr>
        <w:t xml:space="preserve"> </w:t>
      </w:r>
      <w:r w:rsidR="00DF06E9">
        <w:rPr>
          <w:b w:val="0"/>
          <w:color w:val="000000"/>
        </w:rPr>
        <w:t>relativos à</w:t>
      </w:r>
      <w:r>
        <w:rPr>
          <w:b w:val="0"/>
          <w:color w:val="000000"/>
        </w:rPr>
        <w:t xml:space="preserve"> </w:t>
      </w:r>
      <w:proofErr w:type="gramStart"/>
      <w:r>
        <w:rPr>
          <w:b w:val="0"/>
          <w:color w:val="000000"/>
        </w:rPr>
        <w:t>acessibilidade</w:t>
      </w:r>
      <w:proofErr w:type="gramEnd"/>
      <w:r>
        <w:rPr>
          <w:b w:val="0"/>
          <w:color w:val="000000"/>
        </w:rPr>
        <w:t>,</w:t>
      </w:r>
      <w:r w:rsidR="00DF06E9">
        <w:rPr>
          <w:b w:val="0"/>
          <w:color w:val="000000"/>
        </w:rPr>
        <w:t xml:space="preserve"> conforme disposto</w:t>
      </w:r>
      <w:r>
        <w:rPr>
          <w:b w:val="0"/>
          <w:color w:val="000000"/>
        </w:rPr>
        <w:t xml:space="preserve"> na legislação específica e de conformidade com as normas técnicas da Associação Brasileira de Normas Técnicas - ABNT.</w:t>
      </w:r>
      <w:r w:rsidR="00DF06E9">
        <w:rPr>
          <w:b w:val="0"/>
          <w:color w:val="000000"/>
        </w:rPr>
        <w:t xml:space="preserve"> (</w:t>
      </w:r>
      <w:r w:rsidR="00DF06E9" w:rsidRPr="00304950">
        <w:rPr>
          <w:b w:val="0"/>
          <w:color w:val="000000"/>
          <w:u w:val="single"/>
        </w:rPr>
        <w:t>Redação dada pela Resolução 037/2013</w:t>
      </w:r>
      <w:r w:rsidR="00347F3F" w:rsidRPr="00304950">
        <w:rPr>
          <w:b w:val="0"/>
          <w:color w:val="000000"/>
          <w:u w:val="single"/>
        </w:rPr>
        <w:t>, de 2013</w:t>
      </w:r>
      <w:r w:rsidR="00DF06E9">
        <w:rPr>
          <w:b w:val="0"/>
          <w:color w:val="000000"/>
        </w:rPr>
        <w:t>)</w:t>
      </w:r>
    </w:p>
    <w:p w:rsidR="000C0E9A" w:rsidRPr="000238FF" w:rsidRDefault="000C0E9A">
      <w:pPr>
        <w:spacing w:line="360" w:lineRule="auto"/>
        <w:ind w:firstLine="709"/>
        <w:jc w:val="both"/>
      </w:pPr>
      <w:r w:rsidRPr="00DF06E9">
        <w:rPr>
          <w:b/>
        </w:rPr>
        <w:t>Art. 3º</w:t>
      </w:r>
      <w:r w:rsidRPr="000238FF">
        <w:t xml:space="preserve"> A Gerência Executiva de Acompanhamento da Gestão Escolar – GEAGE, durante os seus trabalhos de inspeção nas instalações físicas dos estabelecimentos de ensino que compõem o sistema estadual de ensino, deverá observar o cumprimento das exigências contidas nesta Resolução, fazendo os devidos registros em seu relatório de inspeção.</w:t>
      </w:r>
    </w:p>
    <w:p w:rsidR="00DF06E9" w:rsidRPr="006D5025" w:rsidRDefault="000C0E9A" w:rsidP="00DF06E9">
      <w:pPr>
        <w:spacing w:line="360" w:lineRule="auto"/>
        <w:ind w:firstLine="709"/>
        <w:jc w:val="both"/>
        <w:rPr>
          <w:szCs w:val="24"/>
        </w:rPr>
      </w:pPr>
      <w:r w:rsidRPr="00DF06E9">
        <w:rPr>
          <w:b/>
        </w:rPr>
        <w:t>Art. 4º</w:t>
      </w:r>
      <w:r w:rsidRPr="000238FF">
        <w:t xml:space="preserve"> </w:t>
      </w:r>
      <w:r w:rsidR="00DF06E9" w:rsidRPr="006D5025">
        <w:rPr>
          <w:szCs w:val="24"/>
        </w:rPr>
        <w:t>O Conselho Estadual de Educação não autorizará a oferta de cursos nem concederá o reconhecimento de cursos já autorizados</w:t>
      </w:r>
      <w:r w:rsidR="00DF06E9">
        <w:rPr>
          <w:szCs w:val="24"/>
        </w:rPr>
        <w:t>,</w:t>
      </w:r>
      <w:r w:rsidR="00DF06E9" w:rsidRPr="006D5025">
        <w:rPr>
          <w:szCs w:val="24"/>
        </w:rPr>
        <w:t xml:space="preserve"> em estabelecimentos de ensino que não comprovarem</w:t>
      </w:r>
      <w:r w:rsidR="00DF06E9">
        <w:rPr>
          <w:szCs w:val="24"/>
        </w:rPr>
        <w:t>,</w:t>
      </w:r>
      <w:r w:rsidR="00DF06E9" w:rsidRPr="006D5025">
        <w:rPr>
          <w:szCs w:val="24"/>
        </w:rPr>
        <w:t xml:space="preserve"> formalmente</w:t>
      </w:r>
      <w:r w:rsidR="00DF06E9">
        <w:rPr>
          <w:szCs w:val="24"/>
        </w:rPr>
        <w:t>,</w:t>
      </w:r>
      <w:r w:rsidR="00DF06E9" w:rsidRPr="006D5025">
        <w:rPr>
          <w:szCs w:val="24"/>
        </w:rPr>
        <w:t xml:space="preserve"> o cumprimento das exigências de acessibilidade para pessoas deficientes ou com mobilidade reduzida, conforme disposto no Art. 2º da presente Resolução.</w:t>
      </w:r>
      <w:r w:rsidR="00347F3F">
        <w:rPr>
          <w:szCs w:val="24"/>
        </w:rPr>
        <w:t xml:space="preserve"> (</w:t>
      </w:r>
      <w:r w:rsidR="00347F3F" w:rsidRPr="00304950">
        <w:rPr>
          <w:szCs w:val="24"/>
          <w:u w:val="single"/>
        </w:rPr>
        <w:t>Redação dada pela Resolução nº 037/2013</w:t>
      </w:r>
      <w:r w:rsidR="0007461B" w:rsidRPr="00304950">
        <w:rPr>
          <w:szCs w:val="24"/>
          <w:u w:val="single"/>
        </w:rPr>
        <w:t>, de 2013</w:t>
      </w:r>
      <w:r w:rsidR="00347F3F">
        <w:rPr>
          <w:szCs w:val="24"/>
        </w:rPr>
        <w:t>)</w:t>
      </w:r>
    </w:p>
    <w:p w:rsidR="00DF06E9" w:rsidRPr="006D5025" w:rsidRDefault="00DF06E9" w:rsidP="00DF06E9">
      <w:pPr>
        <w:spacing w:line="360" w:lineRule="auto"/>
        <w:ind w:firstLine="709"/>
        <w:jc w:val="both"/>
        <w:rPr>
          <w:szCs w:val="24"/>
        </w:rPr>
      </w:pPr>
      <w:r w:rsidRPr="006C5FE6">
        <w:rPr>
          <w:b/>
          <w:szCs w:val="24"/>
        </w:rPr>
        <w:t>§1º.</w:t>
      </w:r>
      <w:r w:rsidRPr="006D5025">
        <w:rPr>
          <w:szCs w:val="24"/>
        </w:rPr>
        <w:t xml:space="preserve"> O Conselho Estadual de Educação poderá, mediante a apresentação de Termo de Ajustamento de Conduta (TAC)</w:t>
      </w:r>
      <w:r>
        <w:rPr>
          <w:szCs w:val="24"/>
        </w:rPr>
        <w:t>,</w:t>
      </w:r>
      <w:r w:rsidRPr="006D5025">
        <w:rPr>
          <w:szCs w:val="24"/>
        </w:rPr>
        <w:t xml:space="preserve"> firmado entre o estabelecimento de ensino requerente e o Ministério Público, </w:t>
      </w:r>
      <w:proofErr w:type="gramStart"/>
      <w:r w:rsidRPr="006D5025">
        <w:rPr>
          <w:szCs w:val="24"/>
        </w:rPr>
        <w:t>expedir</w:t>
      </w:r>
      <w:proofErr w:type="gramEnd"/>
      <w:r w:rsidRPr="006D5025">
        <w:rPr>
          <w:szCs w:val="24"/>
        </w:rPr>
        <w:t xml:space="preserve"> uma Resolução em caráter excepcional, correspondente ao prazo concedido no citado TAC</w:t>
      </w:r>
      <w:r>
        <w:rPr>
          <w:szCs w:val="24"/>
        </w:rPr>
        <w:t>,</w:t>
      </w:r>
      <w:r w:rsidRPr="006D5025">
        <w:rPr>
          <w:szCs w:val="24"/>
        </w:rPr>
        <w:t xml:space="preserve"> para que a </w:t>
      </w:r>
      <w:r w:rsidRPr="006D5025">
        <w:rPr>
          <w:szCs w:val="24"/>
        </w:rPr>
        <w:lastRenderedPageBreak/>
        <w:t>unidade educacional promova as devidas adequações físico-estruturais</w:t>
      </w:r>
      <w:r>
        <w:rPr>
          <w:szCs w:val="24"/>
        </w:rPr>
        <w:t>,</w:t>
      </w:r>
      <w:r w:rsidRPr="006D5025">
        <w:rPr>
          <w:szCs w:val="24"/>
        </w:rPr>
        <w:t xml:space="preserve"> com vistas ao cumprimento dos requisitos de acessibilidade de que trata a presente Resolução.</w:t>
      </w:r>
      <w:r w:rsidR="00347F3F">
        <w:rPr>
          <w:szCs w:val="24"/>
        </w:rPr>
        <w:t xml:space="preserve"> (</w:t>
      </w:r>
      <w:r w:rsidR="00304950" w:rsidRPr="00304950">
        <w:rPr>
          <w:szCs w:val="24"/>
          <w:u w:val="single"/>
        </w:rPr>
        <w:t>Incluído</w:t>
      </w:r>
      <w:r w:rsidR="00347F3F" w:rsidRPr="00304950">
        <w:rPr>
          <w:szCs w:val="24"/>
          <w:u w:val="single"/>
        </w:rPr>
        <w:t xml:space="preserve"> pela Resolução nº 037/2013</w:t>
      </w:r>
      <w:r w:rsidR="0007461B" w:rsidRPr="00304950">
        <w:rPr>
          <w:szCs w:val="24"/>
          <w:u w:val="single"/>
        </w:rPr>
        <w:t>, de 2013</w:t>
      </w:r>
      <w:r w:rsidR="00347F3F">
        <w:rPr>
          <w:szCs w:val="24"/>
        </w:rPr>
        <w:t>)</w:t>
      </w:r>
    </w:p>
    <w:p w:rsidR="00347F3F" w:rsidRPr="00347F3F" w:rsidRDefault="00DF06E9" w:rsidP="00347F3F">
      <w:pPr>
        <w:spacing w:line="360" w:lineRule="auto"/>
        <w:ind w:firstLine="709"/>
        <w:jc w:val="both"/>
        <w:rPr>
          <w:szCs w:val="24"/>
        </w:rPr>
      </w:pPr>
      <w:r w:rsidRPr="006C5FE6">
        <w:rPr>
          <w:b/>
          <w:szCs w:val="24"/>
        </w:rPr>
        <w:t>§2º.</w:t>
      </w:r>
      <w:r w:rsidRPr="006D5025">
        <w:rPr>
          <w:szCs w:val="24"/>
        </w:rPr>
        <w:t xml:space="preserve"> Findo o prazo concedido em caráter excepcional, o estabelecimento de ensino deverá requerer</w:t>
      </w:r>
      <w:r>
        <w:rPr>
          <w:szCs w:val="24"/>
        </w:rPr>
        <w:t>,</w:t>
      </w:r>
      <w:r w:rsidRPr="006D5025">
        <w:rPr>
          <w:szCs w:val="24"/>
        </w:rPr>
        <w:t xml:space="preserve"> ao Conselho Estadual de Educação</w:t>
      </w:r>
      <w:r>
        <w:rPr>
          <w:szCs w:val="24"/>
        </w:rPr>
        <w:t>,</w:t>
      </w:r>
      <w:r w:rsidRPr="006D5025">
        <w:rPr>
          <w:szCs w:val="24"/>
        </w:rPr>
        <w:t xml:space="preserve"> a devida autorização ou reconhecimento, conforme o caso, apresentando comprovação formal do cumprimento dos termos do TAC.</w:t>
      </w:r>
      <w:r w:rsidR="00347F3F">
        <w:rPr>
          <w:szCs w:val="24"/>
        </w:rPr>
        <w:t xml:space="preserve"> (</w:t>
      </w:r>
      <w:r w:rsidR="00304950" w:rsidRPr="00304950">
        <w:rPr>
          <w:szCs w:val="24"/>
          <w:u w:val="single"/>
        </w:rPr>
        <w:t xml:space="preserve">Incluído </w:t>
      </w:r>
      <w:r w:rsidR="00347F3F" w:rsidRPr="00304950">
        <w:rPr>
          <w:szCs w:val="24"/>
          <w:u w:val="single"/>
        </w:rPr>
        <w:t>pela Resolução nº 037/2013</w:t>
      </w:r>
      <w:r w:rsidR="0007461B" w:rsidRPr="00304950">
        <w:rPr>
          <w:szCs w:val="24"/>
          <w:u w:val="single"/>
        </w:rPr>
        <w:t>, de 2013</w:t>
      </w:r>
      <w:r w:rsidR="00347F3F">
        <w:rPr>
          <w:szCs w:val="24"/>
        </w:rPr>
        <w:t>)</w:t>
      </w:r>
    </w:p>
    <w:p w:rsidR="00347F3F" w:rsidRPr="006D5025" w:rsidRDefault="00347F3F" w:rsidP="00DF06E9">
      <w:pPr>
        <w:spacing w:line="360" w:lineRule="auto"/>
        <w:ind w:firstLine="709"/>
        <w:jc w:val="both"/>
        <w:rPr>
          <w:szCs w:val="24"/>
        </w:rPr>
      </w:pPr>
    </w:p>
    <w:p w:rsidR="00DF06E9" w:rsidRPr="000238FF" w:rsidRDefault="00DF06E9" w:rsidP="00347F3F">
      <w:pPr>
        <w:spacing w:line="360" w:lineRule="auto"/>
        <w:ind w:firstLine="709"/>
        <w:jc w:val="both"/>
      </w:pPr>
      <w:r w:rsidRPr="006C5FE6">
        <w:rPr>
          <w:b/>
          <w:szCs w:val="24"/>
        </w:rPr>
        <w:t>§3º.</w:t>
      </w:r>
      <w:r w:rsidRPr="006D5025">
        <w:rPr>
          <w:szCs w:val="24"/>
        </w:rPr>
        <w:t xml:space="preserve"> Caberá</w:t>
      </w:r>
      <w:r>
        <w:rPr>
          <w:szCs w:val="24"/>
        </w:rPr>
        <w:t>,</w:t>
      </w:r>
      <w:r w:rsidRPr="006D5025">
        <w:rPr>
          <w:szCs w:val="24"/>
        </w:rPr>
        <w:t xml:space="preserve"> à Gerência Executiva de Acompanhamento da Gestão Escolar – GEAGE</w:t>
      </w:r>
      <w:r>
        <w:rPr>
          <w:szCs w:val="24"/>
        </w:rPr>
        <w:t>,</w:t>
      </w:r>
      <w:r w:rsidRPr="006D5025">
        <w:rPr>
          <w:szCs w:val="24"/>
        </w:rPr>
        <w:t xml:space="preserve"> realizar a devida inspeção técnica, a fim de verificar o cumprimento dos requisitos legais de acessibilidade pela unidade educacional, conforme estabelecido no TAC, consolidando as informações em relatório técnico consubstanciado</w:t>
      </w:r>
      <w:r>
        <w:rPr>
          <w:szCs w:val="24"/>
        </w:rPr>
        <w:t>,</w:t>
      </w:r>
      <w:r w:rsidRPr="006D5025">
        <w:rPr>
          <w:szCs w:val="24"/>
        </w:rPr>
        <w:t xml:space="preserve"> a ser enviado ao Conselho Estadual de Educação.</w:t>
      </w:r>
      <w:r w:rsidR="00347F3F">
        <w:rPr>
          <w:szCs w:val="24"/>
        </w:rPr>
        <w:t xml:space="preserve"> (</w:t>
      </w:r>
      <w:r w:rsidR="00304950" w:rsidRPr="00304950">
        <w:rPr>
          <w:szCs w:val="24"/>
          <w:u w:val="single"/>
        </w:rPr>
        <w:t xml:space="preserve">Incluído </w:t>
      </w:r>
      <w:r w:rsidR="00437E1C" w:rsidRPr="00304950">
        <w:rPr>
          <w:szCs w:val="24"/>
          <w:u w:val="single"/>
        </w:rPr>
        <w:t xml:space="preserve">pela Resolução </w:t>
      </w:r>
      <w:r w:rsidR="00347F3F" w:rsidRPr="00304950">
        <w:rPr>
          <w:szCs w:val="24"/>
          <w:u w:val="single"/>
        </w:rPr>
        <w:t xml:space="preserve">nº </w:t>
      </w:r>
      <w:r w:rsidR="00437E1C" w:rsidRPr="00304950">
        <w:rPr>
          <w:szCs w:val="24"/>
          <w:u w:val="single"/>
        </w:rPr>
        <w:t>037/2013</w:t>
      </w:r>
      <w:r w:rsidR="0007461B" w:rsidRPr="00304950">
        <w:rPr>
          <w:szCs w:val="24"/>
          <w:u w:val="single"/>
        </w:rPr>
        <w:t>, de 2013</w:t>
      </w:r>
      <w:r w:rsidR="00347F3F">
        <w:rPr>
          <w:szCs w:val="24"/>
        </w:rPr>
        <w:t>)</w:t>
      </w:r>
    </w:p>
    <w:p w:rsidR="000C0E9A" w:rsidRPr="000238FF" w:rsidRDefault="000C0E9A">
      <w:pPr>
        <w:spacing w:line="360" w:lineRule="auto"/>
        <w:ind w:firstLine="709"/>
        <w:jc w:val="both"/>
        <w:rPr>
          <w:color w:val="003366"/>
        </w:rPr>
      </w:pPr>
      <w:r w:rsidRPr="00DF06E9">
        <w:rPr>
          <w:b/>
        </w:rPr>
        <w:t>Art. 5º</w:t>
      </w:r>
      <w:r w:rsidRPr="000238FF">
        <w:t xml:space="preserve"> Esta Resolução entra em vigor na data de sua publicação.</w:t>
      </w:r>
    </w:p>
    <w:p w:rsidR="000C0E9A" w:rsidRPr="000238FF" w:rsidRDefault="000C0E9A">
      <w:pPr>
        <w:spacing w:line="360" w:lineRule="auto"/>
        <w:ind w:firstLine="709"/>
        <w:jc w:val="both"/>
      </w:pPr>
    </w:p>
    <w:p w:rsidR="000C0E9A" w:rsidRPr="000238FF" w:rsidRDefault="000C0E9A">
      <w:pPr>
        <w:ind w:firstLine="708"/>
        <w:jc w:val="both"/>
      </w:pPr>
      <w:r w:rsidRPr="000238FF">
        <w:rPr>
          <w:spacing w:val="-20"/>
          <w:w w:val="115"/>
        </w:rPr>
        <w:t>Sala das Sessões do Conselho Estadual de Educação, em 08 de novembro de 2007.</w:t>
      </w:r>
    </w:p>
    <w:p w:rsidR="000C0E9A" w:rsidRPr="000238FF" w:rsidRDefault="000C0E9A">
      <w:pPr>
        <w:jc w:val="both"/>
      </w:pPr>
    </w:p>
    <w:p w:rsidR="000C0E9A" w:rsidRPr="000238FF" w:rsidRDefault="000C0E9A">
      <w:pPr>
        <w:jc w:val="both"/>
      </w:pPr>
    </w:p>
    <w:p w:rsidR="000C0E9A" w:rsidRPr="000238FF" w:rsidRDefault="000C0E9A">
      <w:pPr>
        <w:jc w:val="both"/>
      </w:pPr>
    </w:p>
    <w:p w:rsidR="000C0E9A" w:rsidRPr="00234091" w:rsidRDefault="000C0E9A">
      <w:pPr>
        <w:pStyle w:val="Ttulo1"/>
      </w:pPr>
      <w:r w:rsidRPr="00234091">
        <w:t>SEBASTIÃO GUIMARÃES VIEIRA</w:t>
      </w:r>
    </w:p>
    <w:p w:rsidR="000C0E9A" w:rsidRDefault="000C0E9A">
      <w:pPr>
        <w:jc w:val="center"/>
        <w:rPr>
          <w:b/>
        </w:rPr>
      </w:pPr>
      <w:r w:rsidRPr="00234091">
        <w:rPr>
          <w:b/>
        </w:rPr>
        <w:t>Presidente</w:t>
      </w:r>
    </w:p>
    <w:p w:rsidR="00E316AB" w:rsidRDefault="00E316AB">
      <w:pPr>
        <w:jc w:val="center"/>
        <w:rPr>
          <w:b/>
        </w:rPr>
      </w:pPr>
    </w:p>
    <w:p w:rsidR="00E316AB" w:rsidRPr="00CA56ED" w:rsidRDefault="00E316AB" w:rsidP="00E316AB">
      <w:pPr>
        <w:rPr>
          <w:szCs w:val="24"/>
        </w:rPr>
      </w:pPr>
      <w:r w:rsidRPr="00CA56ED">
        <w:rPr>
          <w:rFonts w:cs="Calibri"/>
          <w:color w:val="FF0000"/>
          <w:szCs w:val="24"/>
        </w:rPr>
        <w:t xml:space="preserve">Este texto não substitui o publicado no DOE de </w:t>
      </w:r>
      <w:r w:rsidR="00285A46" w:rsidRPr="00CA56ED">
        <w:rPr>
          <w:rFonts w:cs="Calibri"/>
          <w:color w:val="FF0000"/>
          <w:szCs w:val="24"/>
        </w:rPr>
        <w:t>06.12.2007</w:t>
      </w:r>
    </w:p>
    <w:sectPr w:rsidR="00E316AB" w:rsidRPr="00CA56ED" w:rsidSect="001E33CD">
      <w:footerReference w:type="even" r:id="rId7"/>
      <w:pgSz w:w="11907" w:h="16840" w:code="9"/>
      <w:pgMar w:top="851" w:right="709" w:bottom="993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AB" w:rsidRDefault="00E316AB">
      <w:r>
        <w:separator/>
      </w:r>
    </w:p>
  </w:endnote>
  <w:endnote w:type="continuationSeparator" w:id="1">
    <w:p w:rsidR="00E316AB" w:rsidRDefault="00E3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AB" w:rsidRDefault="00DC7D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16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16AB" w:rsidRDefault="00E316A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AB" w:rsidRDefault="00E316AB">
      <w:r>
        <w:separator/>
      </w:r>
    </w:p>
  </w:footnote>
  <w:footnote w:type="continuationSeparator" w:id="1">
    <w:p w:rsidR="00E316AB" w:rsidRDefault="00E31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8FF"/>
    <w:rsid w:val="0000239D"/>
    <w:rsid w:val="000238FF"/>
    <w:rsid w:val="0007461B"/>
    <w:rsid w:val="000C0E9A"/>
    <w:rsid w:val="001E33CD"/>
    <w:rsid w:val="00234091"/>
    <w:rsid w:val="00285A46"/>
    <w:rsid w:val="00304950"/>
    <w:rsid w:val="00347F3F"/>
    <w:rsid w:val="00437E1C"/>
    <w:rsid w:val="006C5FE6"/>
    <w:rsid w:val="00770836"/>
    <w:rsid w:val="008E44D5"/>
    <w:rsid w:val="009227D2"/>
    <w:rsid w:val="00A87225"/>
    <w:rsid w:val="00CA56ED"/>
    <w:rsid w:val="00DC7DF7"/>
    <w:rsid w:val="00DF06E9"/>
    <w:rsid w:val="00E316AB"/>
    <w:rsid w:val="00EB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225"/>
    <w:rPr>
      <w:sz w:val="24"/>
    </w:rPr>
  </w:style>
  <w:style w:type="paragraph" w:styleId="Ttulo1">
    <w:name w:val="heading 1"/>
    <w:basedOn w:val="Normal"/>
    <w:next w:val="Normal"/>
    <w:qFormat/>
    <w:rsid w:val="00A87225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87225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87225"/>
  </w:style>
  <w:style w:type="paragraph" w:styleId="Rodap">
    <w:name w:val="footer"/>
    <w:basedOn w:val="Normal"/>
    <w:rsid w:val="00A8722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8722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23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2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529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11/11/2007</dc:subject>
  <dc:creator>Conselho Estadual de Educação</dc:creator>
  <cp:keywords/>
  <dc:description/>
  <cp:lastModifiedBy>PatriciaN</cp:lastModifiedBy>
  <cp:revision>13</cp:revision>
  <cp:lastPrinted>2015-09-28T12:19:00Z</cp:lastPrinted>
  <dcterms:created xsi:type="dcterms:W3CDTF">2015-09-18T18:33:00Z</dcterms:created>
  <dcterms:modified xsi:type="dcterms:W3CDTF">2015-09-28T12:27:00Z</dcterms:modified>
</cp:coreProperties>
</file>