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503"/>
        <w:gridCol w:w="5887"/>
      </w:tblGrid>
      <w:tr w:rsidR="003E532B" w:rsidTr="004C7F3B">
        <w:trPr>
          <w:trHeight w:val="1067"/>
        </w:trPr>
        <w:tc>
          <w:tcPr>
            <w:tcW w:w="1108" w:type="dxa"/>
            <w:tcBorders>
              <w:top w:val="nil"/>
              <w:left w:val="nil"/>
              <w:bottom w:val="nil"/>
              <w:right w:val="nil"/>
            </w:tcBorders>
          </w:tcPr>
          <w:p w:rsidR="003E532B" w:rsidRDefault="003E532B" w:rsidP="004C7F3B">
            <w:pPr>
              <w:jc w:val="center"/>
            </w:pPr>
            <w:r>
              <w:rPr>
                <w:noProof/>
                <w:lang w:eastAsia="pt-BR" w:bidi="ar-SA"/>
              </w:rPr>
              <w:drawing>
                <wp:inline distT="0" distB="0" distL="0" distR="0">
                  <wp:extent cx="581025" cy="600075"/>
                  <wp:effectExtent l="19050" t="0" r="9525" b="0"/>
                  <wp:docPr id="7" name="Imagem 7" descr="Timb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bre2"/>
                          <pic:cNvPicPr>
                            <a:picLocks noChangeAspect="1" noChangeArrowheads="1"/>
                          </pic:cNvPicPr>
                        </pic:nvPicPr>
                        <pic:blipFill>
                          <a:blip r:embed="rId8" cstate="print"/>
                          <a:srcRect/>
                          <a:stretch>
                            <a:fillRect/>
                          </a:stretch>
                        </pic:blipFill>
                        <pic:spPr bwMode="auto">
                          <a:xfrm>
                            <a:off x="0" y="0"/>
                            <a:ext cx="581025" cy="600075"/>
                          </a:xfrm>
                          <a:prstGeom prst="rect">
                            <a:avLst/>
                          </a:prstGeom>
                          <a:noFill/>
                          <a:ln w="9525">
                            <a:noFill/>
                            <a:miter lim="800000"/>
                            <a:headEnd/>
                            <a:tailEnd/>
                          </a:ln>
                        </pic:spPr>
                      </pic:pic>
                    </a:graphicData>
                  </a:graphic>
                </wp:inline>
              </w:drawing>
            </w:r>
          </w:p>
        </w:tc>
        <w:tc>
          <w:tcPr>
            <w:tcW w:w="2503" w:type="dxa"/>
            <w:tcBorders>
              <w:top w:val="nil"/>
              <w:left w:val="nil"/>
              <w:bottom w:val="nil"/>
              <w:right w:val="nil"/>
            </w:tcBorders>
            <w:vAlign w:val="bottom"/>
          </w:tcPr>
          <w:p w:rsidR="003E532B" w:rsidRDefault="003E532B" w:rsidP="004C7F3B">
            <w:pPr>
              <w:rPr>
                <w:rFonts w:ascii="Arial Narrow" w:hAnsi="Arial Narrow"/>
                <w:b/>
                <w:sz w:val="44"/>
              </w:rPr>
            </w:pPr>
            <w:r>
              <w:rPr>
                <w:rFonts w:ascii="Arial Narrow" w:hAnsi="Arial Narrow"/>
                <w:b/>
                <w:sz w:val="44"/>
              </w:rPr>
              <w:t>GOVERNO</w:t>
            </w:r>
          </w:p>
          <w:p w:rsidR="003E532B" w:rsidRDefault="003E532B" w:rsidP="004C7F3B">
            <w:r>
              <w:rPr>
                <w:rFonts w:ascii="Arial Narrow" w:hAnsi="Arial Narrow"/>
                <w:b/>
                <w:sz w:val="44"/>
              </w:rPr>
              <w:t>DA PARAÍBA</w:t>
            </w:r>
          </w:p>
        </w:tc>
        <w:tc>
          <w:tcPr>
            <w:tcW w:w="5887" w:type="dxa"/>
            <w:tcBorders>
              <w:top w:val="nil"/>
              <w:left w:val="nil"/>
              <w:bottom w:val="nil"/>
              <w:right w:val="nil"/>
            </w:tcBorders>
            <w:vAlign w:val="bottom"/>
          </w:tcPr>
          <w:p w:rsidR="003E532B" w:rsidRDefault="003E532B" w:rsidP="004C7F3B">
            <w:pPr>
              <w:pStyle w:val="Ttulo3"/>
              <w:ind w:left="882"/>
              <w:jc w:val="right"/>
            </w:pPr>
            <w:r>
              <w:t>Secretaria de Estado da Educação</w:t>
            </w:r>
          </w:p>
          <w:p w:rsidR="003E532B" w:rsidRDefault="003E532B" w:rsidP="004C7F3B">
            <w:pPr>
              <w:pStyle w:val="Ttulo3"/>
              <w:ind w:left="882"/>
              <w:jc w:val="right"/>
            </w:pPr>
            <w:r>
              <w:t>Conselho Estadual de Educação</w:t>
            </w:r>
          </w:p>
        </w:tc>
      </w:tr>
      <w:tr w:rsidR="003E532B" w:rsidTr="004C7F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Ex>
        <w:trPr>
          <w:trHeight w:val="125"/>
        </w:trPr>
        <w:tc>
          <w:tcPr>
            <w:tcW w:w="1108" w:type="dxa"/>
            <w:tcBorders>
              <w:top w:val="single" w:sz="6" w:space="0" w:color="auto"/>
              <w:left w:val="single" w:sz="6" w:space="0" w:color="auto"/>
              <w:bottom w:val="single" w:sz="6" w:space="0" w:color="auto"/>
              <w:right w:val="single" w:sz="6" w:space="0" w:color="FF0000"/>
            </w:tcBorders>
            <w:shd w:val="clear" w:color="auto" w:fill="000000"/>
          </w:tcPr>
          <w:p w:rsidR="003E532B" w:rsidRDefault="003E532B" w:rsidP="004C7F3B">
            <w:pPr>
              <w:rPr>
                <w:b/>
                <w:sz w:val="16"/>
                <w:szCs w:val="16"/>
              </w:rPr>
            </w:pPr>
          </w:p>
        </w:tc>
        <w:tc>
          <w:tcPr>
            <w:tcW w:w="8390" w:type="dxa"/>
            <w:gridSpan w:val="2"/>
            <w:tcBorders>
              <w:top w:val="single" w:sz="6" w:space="0" w:color="FF0000"/>
              <w:left w:val="single" w:sz="6" w:space="0" w:color="FF0000"/>
              <w:bottom w:val="single" w:sz="6" w:space="0" w:color="FF0000"/>
              <w:right w:val="single" w:sz="6" w:space="0" w:color="FF0000"/>
            </w:tcBorders>
            <w:shd w:val="clear" w:color="auto" w:fill="FF0000"/>
          </w:tcPr>
          <w:p w:rsidR="003E532B" w:rsidRDefault="003E532B" w:rsidP="004C7F3B">
            <w:pPr>
              <w:rPr>
                <w:b/>
                <w:sz w:val="16"/>
                <w:szCs w:val="16"/>
              </w:rPr>
            </w:pPr>
          </w:p>
        </w:tc>
      </w:tr>
    </w:tbl>
    <w:p w:rsidR="00BC1A84" w:rsidRDefault="00BC1A84" w:rsidP="00BC1A84">
      <w:pPr>
        <w:pStyle w:val="Cabealho"/>
        <w:tabs>
          <w:tab w:val="left" w:pos="2580"/>
          <w:tab w:val="left" w:pos="2985"/>
        </w:tabs>
        <w:spacing w:after="120" w:line="240" w:lineRule="auto"/>
        <w:jc w:val="right"/>
        <w:rPr>
          <w:b/>
          <w:color w:val="000000" w:themeColor="text1"/>
          <w:szCs w:val="24"/>
        </w:rPr>
      </w:pPr>
    </w:p>
    <w:p w:rsidR="00BC1A84" w:rsidRDefault="003E532B" w:rsidP="00BC1A84">
      <w:pPr>
        <w:pStyle w:val="Cabealho"/>
        <w:tabs>
          <w:tab w:val="left" w:pos="2580"/>
          <w:tab w:val="left" w:pos="2985"/>
        </w:tabs>
        <w:spacing w:after="120" w:line="240" w:lineRule="auto"/>
        <w:jc w:val="center"/>
        <w:rPr>
          <w:b/>
          <w:color w:val="000000" w:themeColor="text1"/>
          <w:szCs w:val="24"/>
        </w:rPr>
      </w:pPr>
      <w:r>
        <w:rPr>
          <w:b/>
        </w:rPr>
        <w:t xml:space="preserve">RESOLUÇÃO </w:t>
      </w:r>
      <w:r w:rsidRPr="00CC3976">
        <w:rPr>
          <w:b/>
        </w:rPr>
        <w:t xml:space="preserve">Nº </w:t>
      </w:r>
      <w:r w:rsidR="003B6C65">
        <w:rPr>
          <w:b/>
        </w:rPr>
        <w:t>284</w:t>
      </w:r>
      <w:r w:rsidR="00E6672A">
        <w:rPr>
          <w:b/>
        </w:rPr>
        <w:t>/2016</w:t>
      </w:r>
    </w:p>
    <w:p w:rsidR="00BC1A84" w:rsidRDefault="00BC1A84" w:rsidP="00BC1A84">
      <w:pPr>
        <w:tabs>
          <w:tab w:val="left" w:pos="285"/>
        </w:tabs>
        <w:spacing w:line="240" w:lineRule="auto"/>
        <w:rPr>
          <w:color w:val="000000" w:themeColor="text1"/>
          <w:szCs w:val="24"/>
        </w:rPr>
      </w:pPr>
    </w:p>
    <w:p w:rsidR="00BC1A84" w:rsidRDefault="00125138" w:rsidP="00E42EF4">
      <w:pPr>
        <w:tabs>
          <w:tab w:val="left" w:pos="3261"/>
        </w:tabs>
        <w:spacing w:line="240" w:lineRule="auto"/>
        <w:ind w:left="3540"/>
        <w:jc w:val="both"/>
        <w:rPr>
          <w:color w:val="000000" w:themeColor="text1"/>
          <w:szCs w:val="24"/>
        </w:rPr>
      </w:pPr>
      <w:r>
        <w:rPr>
          <w:szCs w:val="24"/>
        </w:rPr>
        <w:t xml:space="preserve">INSTITUI </w:t>
      </w:r>
      <w:r w:rsidR="004E35C8">
        <w:rPr>
          <w:szCs w:val="24"/>
        </w:rPr>
        <w:t>DIRETRIZES ESTADUAIS PARA A</w:t>
      </w:r>
      <w:r w:rsidRPr="00125138">
        <w:rPr>
          <w:szCs w:val="24"/>
        </w:rPr>
        <w:t xml:space="preserve"> EDUCAÇÃO ESPECIAL NA EDUCAÇÃO BÁSICA</w:t>
      </w:r>
      <w:r w:rsidR="004E35C8">
        <w:rPr>
          <w:szCs w:val="24"/>
        </w:rPr>
        <w:t xml:space="preserve">, </w:t>
      </w:r>
      <w:r w:rsidR="004E35C8" w:rsidRPr="000A3704">
        <w:rPr>
          <w:color w:val="000000" w:themeColor="text1"/>
          <w:szCs w:val="24"/>
        </w:rPr>
        <w:t>REVOGA A RESOLUÇÃO CEE/PB Nº 2</w:t>
      </w:r>
      <w:r w:rsidR="004E35C8">
        <w:rPr>
          <w:color w:val="000000" w:themeColor="text1"/>
          <w:szCs w:val="24"/>
        </w:rPr>
        <w:t>85</w:t>
      </w:r>
      <w:r w:rsidR="004E35C8" w:rsidRPr="000A3704">
        <w:rPr>
          <w:color w:val="000000" w:themeColor="text1"/>
          <w:szCs w:val="24"/>
        </w:rPr>
        <w:t>/200</w:t>
      </w:r>
      <w:r w:rsidR="004E35C8">
        <w:rPr>
          <w:color w:val="000000" w:themeColor="text1"/>
          <w:szCs w:val="24"/>
        </w:rPr>
        <w:t>3</w:t>
      </w:r>
      <w:r w:rsidRPr="00125138">
        <w:rPr>
          <w:szCs w:val="24"/>
        </w:rPr>
        <w:t xml:space="preserve"> E DÁ OUTRAS PROVIDÊNCIAS.</w:t>
      </w:r>
    </w:p>
    <w:p w:rsidR="00BC1A84" w:rsidRDefault="00BC1A84" w:rsidP="00BC1A84">
      <w:pPr>
        <w:spacing w:line="240" w:lineRule="auto"/>
        <w:jc w:val="both"/>
        <w:rPr>
          <w:color w:val="000000" w:themeColor="text1"/>
          <w:szCs w:val="24"/>
        </w:rPr>
      </w:pPr>
    </w:p>
    <w:p w:rsidR="00BC1A84" w:rsidRDefault="00BC1A84" w:rsidP="00BC1A84">
      <w:pPr>
        <w:spacing w:line="240" w:lineRule="auto"/>
        <w:jc w:val="both"/>
        <w:rPr>
          <w:color w:val="000000" w:themeColor="text1"/>
          <w:szCs w:val="24"/>
        </w:rPr>
      </w:pPr>
    </w:p>
    <w:p w:rsidR="00125138" w:rsidRPr="00125138" w:rsidRDefault="00125138" w:rsidP="00125138">
      <w:pPr>
        <w:pStyle w:val="Corpodetexto"/>
        <w:ind w:firstLine="1080"/>
        <w:rPr>
          <w:rFonts w:ascii="Times New Roman" w:hAnsi="Times New Roman"/>
          <w:sz w:val="24"/>
          <w:szCs w:val="24"/>
        </w:rPr>
      </w:pPr>
      <w:r w:rsidRPr="00125138">
        <w:rPr>
          <w:rFonts w:ascii="Times New Roman" w:hAnsi="Times New Roman"/>
          <w:sz w:val="24"/>
          <w:szCs w:val="24"/>
        </w:rPr>
        <w:t>O CONSELHO ESTADUAL DE EDUCAÇÃO DA PARAÍBA, no uso das atribuições que lhe são conferidas pelo artigo 10 da Lei Federal n.º 9.394, de 20 de dezembro de 1996, e pela Lei Estadual n.º 4</w:t>
      </w:r>
      <w:r w:rsidR="004E35C8">
        <w:rPr>
          <w:rFonts w:ascii="Times New Roman" w:hAnsi="Times New Roman"/>
          <w:sz w:val="24"/>
          <w:szCs w:val="24"/>
        </w:rPr>
        <w:t>.872, de 13 de outubro de 1986.</w:t>
      </w:r>
    </w:p>
    <w:p w:rsidR="00125138" w:rsidRPr="00125138" w:rsidRDefault="00125138" w:rsidP="00125138">
      <w:pPr>
        <w:rPr>
          <w:szCs w:val="24"/>
        </w:rPr>
      </w:pPr>
    </w:p>
    <w:p w:rsidR="00125138" w:rsidRPr="00125138" w:rsidRDefault="00125138" w:rsidP="00125138">
      <w:pPr>
        <w:ind w:left="372" w:firstLine="708"/>
        <w:rPr>
          <w:szCs w:val="24"/>
        </w:rPr>
      </w:pPr>
      <w:r w:rsidRPr="00125138">
        <w:rPr>
          <w:szCs w:val="24"/>
        </w:rPr>
        <w:t>RESOLVE:</w:t>
      </w:r>
    </w:p>
    <w:p w:rsidR="00125138" w:rsidRPr="00125138" w:rsidRDefault="00125138" w:rsidP="00125138">
      <w:pPr>
        <w:ind w:firstLine="1080"/>
        <w:jc w:val="both"/>
        <w:rPr>
          <w:szCs w:val="24"/>
        </w:rPr>
      </w:pPr>
    </w:p>
    <w:p w:rsidR="00125138" w:rsidRPr="00125138" w:rsidRDefault="00125138" w:rsidP="00125138">
      <w:pPr>
        <w:pStyle w:val="Ttulo3"/>
        <w:jc w:val="center"/>
        <w:rPr>
          <w:rFonts w:ascii="Times New Roman" w:hAnsi="Times New Roman"/>
          <w:sz w:val="24"/>
          <w:szCs w:val="24"/>
        </w:rPr>
      </w:pPr>
      <w:r w:rsidRPr="00125138">
        <w:rPr>
          <w:rFonts w:ascii="Times New Roman" w:hAnsi="Times New Roman"/>
          <w:sz w:val="24"/>
          <w:szCs w:val="24"/>
        </w:rPr>
        <w:t>Capítulo I</w:t>
      </w:r>
    </w:p>
    <w:p w:rsidR="00125138" w:rsidRPr="00125138" w:rsidRDefault="00125138" w:rsidP="00125138">
      <w:pPr>
        <w:pStyle w:val="Ttulo3"/>
        <w:jc w:val="center"/>
        <w:rPr>
          <w:rFonts w:ascii="Times New Roman" w:hAnsi="Times New Roman"/>
          <w:sz w:val="24"/>
          <w:szCs w:val="24"/>
        </w:rPr>
      </w:pPr>
      <w:r>
        <w:rPr>
          <w:rFonts w:ascii="Times New Roman" w:hAnsi="Times New Roman"/>
          <w:sz w:val="24"/>
          <w:szCs w:val="24"/>
        </w:rPr>
        <w:t>Das</w:t>
      </w:r>
      <w:r w:rsidR="006D5386">
        <w:rPr>
          <w:rFonts w:ascii="Times New Roman" w:hAnsi="Times New Roman"/>
          <w:sz w:val="24"/>
          <w:szCs w:val="24"/>
        </w:rPr>
        <w:t xml:space="preserve"> Disposições </w:t>
      </w:r>
      <w:r w:rsidRPr="00125138">
        <w:rPr>
          <w:rFonts w:ascii="Times New Roman" w:hAnsi="Times New Roman"/>
          <w:sz w:val="24"/>
          <w:szCs w:val="24"/>
        </w:rPr>
        <w:t>Preliminares</w:t>
      </w:r>
    </w:p>
    <w:p w:rsidR="00125138" w:rsidRPr="00125138" w:rsidRDefault="00125138" w:rsidP="00125138">
      <w:pPr>
        <w:jc w:val="center"/>
        <w:rPr>
          <w:b/>
          <w:szCs w:val="24"/>
        </w:rPr>
      </w:pPr>
    </w:p>
    <w:p w:rsidR="00125138" w:rsidRPr="00125138" w:rsidRDefault="00125138" w:rsidP="00125138">
      <w:pPr>
        <w:jc w:val="both"/>
        <w:rPr>
          <w:szCs w:val="24"/>
        </w:rPr>
      </w:pPr>
      <w:r w:rsidRPr="00125138">
        <w:rPr>
          <w:b/>
          <w:szCs w:val="24"/>
        </w:rPr>
        <w:t>Art. 1º</w:t>
      </w:r>
      <w:r w:rsidRPr="00125138">
        <w:rPr>
          <w:szCs w:val="24"/>
        </w:rPr>
        <w:t xml:space="preserve"> A presente Resolução institui as Diretrizes Estaduais para a educação de alunos que apresentem necessidades educacionais especiais.</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 2º</w:t>
      </w:r>
      <w:r w:rsidRPr="00125138">
        <w:rPr>
          <w:szCs w:val="24"/>
        </w:rPr>
        <w:t xml:space="preserve"> Por Educação Especial, modalidade da educação escolar, entende-se um processo educacional definido numa proposta pedagógica que assegure recursos e serviços educacionais especiais, organizados institucionalmente para apoiar, complementar, suplementar e, em alguns casos, substituir os serviços educacionais comuns, de modo a garantir a educação escolar e promover o desenvolvimento das potencialidades dos educandos que apresentam necessidades educacionais especiais, em todas as etapas e modalidades da Educação Básica.</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w:t>
      </w:r>
      <w:r w:rsidRPr="00125138">
        <w:rPr>
          <w:szCs w:val="24"/>
        </w:rPr>
        <w:t>.</w:t>
      </w:r>
      <w:r w:rsidRPr="00125138">
        <w:rPr>
          <w:b/>
          <w:szCs w:val="24"/>
        </w:rPr>
        <w:t xml:space="preserve"> 3º</w:t>
      </w:r>
      <w:r w:rsidRPr="00125138">
        <w:rPr>
          <w:szCs w:val="24"/>
        </w:rPr>
        <w:t xml:space="preserve"> A Educação Especial deverá atuar:</w:t>
      </w:r>
    </w:p>
    <w:p w:rsidR="00125138" w:rsidRPr="00125138" w:rsidRDefault="00125138" w:rsidP="00125138">
      <w:pPr>
        <w:ind w:firstLine="708"/>
        <w:jc w:val="both"/>
        <w:rPr>
          <w:szCs w:val="24"/>
        </w:rPr>
      </w:pPr>
    </w:p>
    <w:p w:rsidR="00125138" w:rsidRPr="00125138" w:rsidRDefault="00125138" w:rsidP="00125138">
      <w:pPr>
        <w:ind w:firstLine="1134"/>
        <w:jc w:val="both"/>
        <w:rPr>
          <w:szCs w:val="24"/>
        </w:rPr>
      </w:pPr>
      <w:r w:rsidRPr="00125138">
        <w:rPr>
          <w:szCs w:val="24"/>
        </w:rPr>
        <w:t xml:space="preserve">I – em relação </w:t>
      </w:r>
      <w:r w:rsidR="004E35C8" w:rsidRPr="00125138">
        <w:rPr>
          <w:szCs w:val="24"/>
        </w:rPr>
        <w:t>às</w:t>
      </w:r>
      <w:r w:rsidRPr="00125138">
        <w:rPr>
          <w:szCs w:val="24"/>
        </w:rPr>
        <w:t xml:space="preserve"> pessoas </w:t>
      </w:r>
      <w:r w:rsidR="004E35C8">
        <w:rPr>
          <w:szCs w:val="24"/>
        </w:rPr>
        <w:t>com deficiência</w:t>
      </w:r>
      <w:r w:rsidRPr="00125138">
        <w:rPr>
          <w:szCs w:val="24"/>
        </w:rPr>
        <w:t xml:space="preserve">, no sentido de prevenir, compensar ou minimizar os efeitos negativos das deficiências; </w:t>
      </w:r>
    </w:p>
    <w:p w:rsidR="00125138" w:rsidRPr="00125138" w:rsidRDefault="00125138" w:rsidP="00125138">
      <w:pPr>
        <w:ind w:firstLine="708"/>
        <w:jc w:val="both"/>
        <w:rPr>
          <w:szCs w:val="24"/>
        </w:rPr>
      </w:pPr>
    </w:p>
    <w:p w:rsidR="00125138" w:rsidRPr="00125138" w:rsidRDefault="00125138" w:rsidP="00125138">
      <w:pPr>
        <w:ind w:firstLine="1134"/>
        <w:jc w:val="both"/>
        <w:rPr>
          <w:szCs w:val="24"/>
        </w:rPr>
      </w:pPr>
      <w:r w:rsidRPr="00125138">
        <w:rPr>
          <w:szCs w:val="24"/>
        </w:rPr>
        <w:t>II – em relação ao superdotado, no sentido de explorar e harmonizar o seu desempenho excepcionalmente superior.</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 4º</w:t>
      </w:r>
      <w:r w:rsidRPr="00125138">
        <w:rPr>
          <w:szCs w:val="24"/>
        </w:rPr>
        <w:t xml:space="preserve"> Como modalidade da Educação Básica, a Educação Especial considerará as situações singulares, os perfis dos estudantes, as características biopsicossociais dos alunos e suas faixas etárias e se pautará em princípios éticos, políticos e estéticos de modo a assegurar:</w:t>
      </w:r>
    </w:p>
    <w:p w:rsidR="00125138" w:rsidRPr="00125138" w:rsidRDefault="00125138" w:rsidP="00125138">
      <w:pPr>
        <w:ind w:firstLine="1080"/>
        <w:jc w:val="both"/>
        <w:rPr>
          <w:szCs w:val="24"/>
        </w:rPr>
      </w:pPr>
    </w:p>
    <w:p w:rsidR="000B7773" w:rsidRDefault="00125138" w:rsidP="00125138">
      <w:pPr>
        <w:ind w:firstLine="1134"/>
        <w:jc w:val="both"/>
        <w:rPr>
          <w:szCs w:val="24"/>
        </w:rPr>
        <w:sectPr w:rsidR="000B7773" w:rsidSect="00A84079">
          <w:footerReference w:type="default" r:id="rId9"/>
          <w:pgSz w:w="11906" w:h="16838"/>
          <w:pgMar w:top="1701" w:right="1134" w:bottom="1134" w:left="1701" w:header="720" w:footer="720" w:gutter="0"/>
          <w:pgNumType w:start="2"/>
          <w:cols w:space="720"/>
          <w:docGrid w:linePitch="326"/>
        </w:sectPr>
      </w:pPr>
      <w:r w:rsidRPr="00125138">
        <w:rPr>
          <w:szCs w:val="24"/>
        </w:rPr>
        <w:t>I – a dignidade humana e a observância do direito de cada aluno de realizar seus projetos de estudos, de trabalho e de inserção na vida social;</w:t>
      </w:r>
    </w:p>
    <w:p w:rsidR="00125138" w:rsidRPr="00125138" w:rsidRDefault="00125138" w:rsidP="00125138">
      <w:pPr>
        <w:ind w:firstLine="1134"/>
        <w:jc w:val="both"/>
        <w:rPr>
          <w:szCs w:val="24"/>
        </w:rPr>
      </w:pPr>
      <w:r w:rsidRPr="00125138">
        <w:rPr>
          <w:szCs w:val="24"/>
        </w:rPr>
        <w:lastRenderedPageBreak/>
        <w:t>II – a busca da identidade própria de cada educando, o reconhecimento e a valorização das suas diferenças e potencialidades, bem como de suas necessidades educacionais especiais no processo de ensino e aprendizagem, como base para a constituição e ampliação de valores, atitudes, conhecimentos, habilidades e competências;</w:t>
      </w:r>
    </w:p>
    <w:p w:rsidR="00125138" w:rsidRPr="00125138" w:rsidRDefault="00125138" w:rsidP="00125138">
      <w:pPr>
        <w:ind w:firstLine="1080"/>
        <w:jc w:val="both"/>
        <w:rPr>
          <w:szCs w:val="24"/>
        </w:rPr>
      </w:pPr>
    </w:p>
    <w:p w:rsidR="00125138" w:rsidRPr="00125138" w:rsidRDefault="00125138" w:rsidP="00125138">
      <w:pPr>
        <w:ind w:firstLine="1134"/>
        <w:jc w:val="both"/>
        <w:rPr>
          <w:szCs w:val="24"/>
        </w:rPr>
      </w:pPr>
      <w:r w:rsidRPr="00125138">
        <w:rPr>
          <w:szCs w:val="24"/>
        </w:rPr>
        <w:t>III – o desenvolvimento para o exercício da cidadania, da capacidade de participação social, política e econômica e sua ampliação, mediante o cumprimento de seus deveres e o usufruto de seus direitos;</w:t>
      </w:r>
    </w:p>
    <w:p w:rsidR="00125138" w:rsidRPr="00125138" w:rsidRDefault="00125138" w:rsidP="00125138">
      <w:pPr>
        <w:ind w:firstLine="1080"/>
        <w:jc w:val="both"/>
        <w:rPr>
          <w:szCs w:val="24"/>
        </w:rPr>
      </w:pPr>
    </w:p>
    <w:p w:rsidR="00125138" w:rsidRPr="00125138" w:rsidRDefault="00125138" w:rsidP="00125138">
      <w:pPr>
        <w:ind w:firstLine="1134"/>
        <w:jc w:val="both"/>
        <w:rPr>
          <w:szCs w:val="24"/>
        </w:rPr>
      </w:pPr>
      <w:r w:rsidRPr="00125138">
        <w:rPr>
          <w:szCs w:val="24"/>
        </w:rPr>
        <w:t>IV - a inclusão;</w:t>
      </w:r>
    </w:p>
    <w:p w:rsidR="00125138" w:rsidRPr="00125138" w:rsidRDefault="00125138" w:rsidP="00125138">
      <w:pPr>
        <w:ind w:left="1800" w:hanging="720"/>
        <w:jc w:val="both"/>
        <w:rPr>
          <w:szCs w:val="24"/>
        </w:rPr>
      </w:pPr>
    </w:p>
    <w:p w:rsidR="00125138" w:rsidRPr="00125138" w:rsidRDefault="00125138" w:rsidP="00125138">
      <w:pPr>
        <w:ind w:firstLine="1134"/>
        <w:jc w:val="both"/>
        <w:rPr>
          <w:szCs w:val="24"/>
        </w:rPr>
      </w:pPr>
      <w:r w:rsidRPr="00125138">
        <w:rPr>
          <w:szCs w:val="24"/>
        </w:rPr>
        <w:t>V - a integração nos ambientes familiar e social;</w:t>
      </w:r>
    </w:p>
    <w:p w:rsidR="00125138" w:rsidRPr="00125138" w:rsidRDefault="00125138" w:rsidP="00125138">
      <w:pPr>
        <w:ind w:left="1800" w:hanging="1092"/>
        <w:jc w:val="both"/>
        <w:rPr>
          <w:szCs w:val="24"/>
        </w:rPr>
      </w:pPr>
    </w:p>
    <w:p w:rsidR="00125138" w:rsidRPr="00125138" w:rsidRDefault="00125138" w:rsidP="00125138">
      <w:pPr>
        <w:ind w:firstLine="1134"/>
        <w:jc w:val="both"/>
        <w:rPr>
          <w:szCs w:val="24"/>
        </w:rPr>
      </w:pPr>
      <w:r w:rsidRPr="00125138">
        <w:rPr>
          <w:szCs w:val="24"/>
        </w:rPr>
        <w:t>VI - o desenvolvimento pessoal, da auto–aceitação e da auto-estima;</w:t>
      </w:r>
      <w:r w:rsidRPr="00125138">
        <w:rPr>
          <w:szCs w:val="24"/>
        </w:rPr>
        <w:tab/>
      </w:r>
    </w:p>
    <w:p w:rsidR="004E35C8" w:rsidRDefault="004E35C8" w:rsidP="004E35C8">
      <w:pPr>
        <w:pStyle w:val="Recuodecorpodetexto2"/>
        <w:spacing w:line="240" w:lineRule="auto"/>
        <w:ind w:firstLine="851"/>
        <w:rPr>
          <w:rFonts w:cs="Times New Roman"/>
          <w:szCs w:val="24"/>
        </w:rPr>
      </w:pPr>
    </w:p>
    <w:p w:rsidR="00125138" w:rsidRPr="00125138" w:rsidRDefault="00125138" w:rsidP="004E35C8">
      <w:pPr>
        <w:pStyle w:val="Recuodecorpodetexto2"/>
        <w:spacing w:line="240" w:lineRule="auto"/>
        <w:ind w:firstLine="851"/>
        <w:rPr>
          <w:rFonts w:cs="Times New Roman"/>
          <w:szCs w:val="24"/>
        </w:rPr>
      </w:pPr>
      <w:r w:rsidRPr="00125138">
        <w:rPr>
          <w:rFonts w:cs="Times New Roman"/>
          <w:szCs w:val="24"/>
        </w:rPr>
        <w:t>VII - o caráter preventivo e as oportunidades de diagnóstico precoce, capazes de reduzir ou evitar a ação de estímulos negativos ao desenvolvimento e à integração;</w:t>
      </w:r>
    </w:p>
    <w:p w:rsidR="004E35C8" w:rsidRDefault="004E35C8" w:rsidP="004E35C8">
      <w:pPr>
        <w:pStyle w:val="Recuodecorpodetexto2"/>
        <w:spacing w:line="240" w:lineRule="auto"/>
        <w:ind w:firstLine="851"/>
        <w:rPr>
          <w:rFonts w:cs="Times New Roman"/>
          <w:szCs w:val="24"/>
        </w:rPr>
      </w:pPr>
    </w:p>
    <w:p w:rsidR="00125138" w:rsidRPr="00125138" w:rsidRDefault="00125138" w:rsidP="004E35C8">
      <w:pPr>
        <w:pStyle w:val="Recuodecorpodetexto2"/>
        <w:spacing w:line="240" w:lineRule="auto"/>
        <w:ind w:firstLine="851"/>
        <w:rPr>
          <w:rFonts w:cs="Times New Roman"/>
          <w:szCs w:val="24"/>
        </w:rPr>
      </w:pPr>
      <w:r w:rsidRPr="00125138">
        <w:rPr>
          <w:rFonts w:cs="Times New Roman"/>
          <w:szCs w:val="24"/>
        </w:rPr>
        <w:t>VIII - a caracterização dos indivíduos por equipe multiprofissional, constituída por especialistas.</w:t>
      </w:r>
    </w:p>
    <w:p w:rsidR="00125138" w:rsidRPr="00125138" w:rsidRDefault="00125138" w:rsidP="00125138">
      <w:pPr>
        <w:jc w:val="both"/>
        <w:rPr>
          <w:szCs w:val="24"/>
        </w:rPr>
      </w:pPr>
    </w:p>
    <w:p w:rsidR="00125138" w:rsidRPr="00125138" w:rsidRDefault="00125138" w:rsidP="00125138">
      <w:pPr>
        <w:pStyle w:val="Ttulo3"/>
        <w:jc w:val="center"/>
        <w:rPr>
          <w:rFonts w:ascii="Times New Roman" w:hAnsi="Times New Roman"/>
          <w:sz w:val="24"/>
          <w:szCs w:val="24"/>
        </w:rPr>
      </w:pPr>
      <w:r w:rsidRPr="00125138">
        <w:rPr>
          <w:rFonts w:ascii="Times New Roman" w:hAnsi="Times New Roman"/>
          <w:sz w:val="24"/>
          <w:szCs w:val="24"/>
        </w:rPr>
        <w:t>Capítulo II</w:t>
      </w:r>
    </w:p>
    <w:p w:rsidR="00125138" w:rsidRPr="00125138" w:rsidRDefault="004E35C8" w:rsidP="00125138">
      <w:pPr>
        <w:pStyle w:val="Ttulo3"/>
        <w:jc w:val="center"/>
        <w:rPr>
          <w:rFonts w:ascii="Times New Roman" w:hAnsi="Times New Roman"/>
          <w:sz w:val="24"/>
          <w:szCs w:val="24"/>
        </w:rPr>
      </w:pPr>
      <w:r>
        <w:rPr>
          <w:rFonts w:ascii="Times New Roman" w:hAnsi="Times New Roman"/>
          <w:sz w:val="24"/>
          <w:szCs w:val="24"/>
        </w:rPr>
        <w:t>Do Sistema de</w:t>
      </w:r>
      <w:r w:rsidR="00125138" w:rsidRPr="00125138">
        <w:rPr>
          <w:rFonts w:ascii="Times New Roman" w:hAnsi="Times New Roman"/>
          <w:sz w:val="24"/>
          <w:szCs w:val="24"/>
        </w:rPr>
        <w:t xml:space="preserve"> Ensino</w:t>
      </w:r>
    </w:p>
    <w:p w:rsidR="00125138" w:rsidRPr="00125138" w:rsidRDefault="00125138" w:rsidP="00125138">
      <w:pPr>
        <w:jc w:val="both"/>
        <w:rPr>
          <w:szCs w:val="24"/>
        </w:rPr>
      </w:pP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 5º</w:t>
      </w:r>
      <w:r w:rsidRPr="00125138">
        <w:rPr>
          <w:szCs w:val="24"/>
        </w:rPr>
        <w:t xml:space="preserve"> O Sistema de Ensino da Paraíba, deve matricular todos os alunos, cabendo às escolas organizar-se para o atendimento aos educandos com</w:t>
      </w:r>
      <w:r w:rsidR="004E35C8">
        <w:rPr>
          <w:szCs w:val="24"/>
        </w:rPr>
        <w:t xml:space="preserve"> deficiência</w:t>
      </w:r>
      <w:r w:rsidRPr="00125138">
        <w:rPr>
          <w:szCs w:val="24"/>
        </w:rPr>
        <w:t>, assegurando as condições necessárias para uma educação de qualidade para todos.</w:t>
      </w:r>
    </w:p>
    <w:p w:rsidR="00125138" w:rsidRPr="00125138" w:rsidRDefault="00125138" w:rsidP="00125138">
      <w:pPr>
        <w:ind w:firstLine="1080"/>
        <w:jc w:val="both"/>
        <w:rPr>
          <w:szCs w:val="24"/>
        </w:rPr>
      </w:pPr>
    </w:p>
    <w:p w:rsidR="00125138" w:rsidRPr="00125138" w:rsidRDefault="00125138" w:rsidP="00125138">
      <w:pPr>
        <w:ind w:firstLine="708"/>
        <w:jc w:val="both"/>
        <w:rPr>
          <w:szCs w:val="24"/>
        </w:rPr>
      </w:pPr>
      <w:r w:rsidRPr="00125138">
        <w:rPr>
          <w:b/>
          <w:szCs w:val="24"/>
        </w:rPr>
        <w:t>§ 1º</w:t>
      </w:r>
      <w:r w:rsidRPr="00125138">
        <w:rPr>
          <w:szCs w:val="24"/>
        </w:rPr>
        <w:t xml:space="preserve"> O Sistema de Ensino da Paraíba deve envidar todos os esforços, para conhecer a demanda real de atendimento a alunos </w:t>
      </w:r>
      <w:r w:rsidR="004E35C8">
        <w:rPr>
          <w:szCs w:val="24"/>
        </w:rPr>
        <w:t>com deficiência</w:t>
      </w:r>
      <w:r w:rsidRPr="00125138">
        <w:rPr>
          <w:szCs w:val="24"/>
        </w:rPr>
        <w:t>.</w:t>
      </w:r>
    </w:p>
    <w:p w:rsidR="00125138" w:rsidRPr="00125138" w:rsidRDefault="00125138" w:rsidP="00125138">
      <w:pPr>
        <w:ind w:firstLine="1080"/>
        <w:jc w:val="both"/>
        <w:rPr>
          <w:szCs w:val="24"/>
        </w:rPr>
      </w:pPr>
    </w:p>
    <w:p w:rsidR="00125138" w:rsidRPr="00125138" w:rsidRDefault="00125138" w:rsidP="004E35C8">
      <w:pPr>
        <w:pStyle w:val="Recuodecorpodetexto2"/>
        <w:spacing w:line="240" w:lineRule="auto"/>
        <w:ind w:left="0" w:firstLine="708"/>
        <w:jc w:val="both"/>
        <w:rPr>
          <w:rFonts w:cs="Times New Roman"/>
          <w:szCs w:val="24"/>
        </w:rPr>
      </w:pPr>
      <w:r w:rsidRPr="00125138">
        <w:rPr>
          <w:rFonts w:cs="Times New Roman"/>
          <w:b/>
          <w:szCs w:val="24"/>
        </w:rPr>
        <w:t>§ 2º</w:t>
      </w:r>
      <w:r w:rsidRPr="00125138">
        <w:rPr>
          <w:rFonts w:cs="Times New Roman"/>
          <w:szCs w:val="24"/>
        </w:rPr>
        <w:t xml:space="preserve"> Mediante </w:t>
      </w:r>
      <w:proofErr w:type="gramStart"/>
      <w:r w:rsidRPr="00125138">
        <w:rPr>
          <w:rFonts w:cs="Times New Roman"/>
          <w:szCs w:val="24"/>
        </w:rPr>
        <w:t>a criação de sistemas de informação específico</w:t>
      </w:r>
      <w:proofErr w:type="gramEnd"/>
      <w:r w:rsidRPr="00125138">
        <w:rPr>
          <w:rFonts w:cs="Times New Roman"/>
          <w:szCs w:val="24"/>
        </w:rPr>
        <w:t xml:space="preserve"> e o estabelecimento de interface com os órgãos governamentais responsáveis pelo censo escolar e pelo censo demográfico, deverão ser levantadas as informações necessárias para atender a todas as variáveis será garantir a qualidade do processo f</w:t>
      </w:r>
      <w:r w:rsidR="004E35C8">
        <w:rPr>
          <w:rFonts w:cs="Times New Roman"/>
          <w:szCs w:val="24"/>
        </w:rPr>
        <w:t>ormativo desses alunos, em regime de colaboração com os entes federados.</w:t>
      </w:r>
    </w:p>
    <w:p w:rsidR="00125138" w:rsidRPr="00125138" w:rsidRDefault="00125138" w:rsidP="00125138">
      <w:pPr>
        <w:pStyle w:val="Ttulo4"/>
        <w:jc w:val="center"/>
        <w:rPr>
          <w:rFonts w:ascii="Times New Roman" w:hAnsi="Times New Roman" w:cs="Times New Roman"/>
          <w:i w:val="0"/>
          <w:color w:val="auto"/>
          <w:szCs w:val="24"/>
        </w:rPr>
      </w:pPr>
      <w:r w:rsidRPr="00125138">
        <w:rPr>
          <w:rFonts w:ascii="Times New Roman" w:hAnsi="Times New Roman" w:cs="Times New Roman"/>
          <w:i w:val="0"/>
          <w:color w:val="auto"/>
          <w:szCs w:val="24"/>
        </w:rPr>
        <w:t>Capítulo III</w:t>
      </w:r>
    </w:p>
    <w:p w:rsidR="00125138" w:rsidRPr="00125138" w:rsidRDefault="00125138" w:rsidP="00125138">
      <w:pPr>
        <w:jc w:val="center"/>
        <w:rPr>
          <w:b/>
          <w:szCs w:val="24"/>
        </w:rPr>
      </w:pPr>
      <w:r>
        <w:rPr>
          <w:b/>
          <w:szCs w:val="24"/>
        </w:rPr>
        <w:t xml:space="preserve">Da </w:t>
      </w:r>
      <w:r w:rsidRPr="00125138">
        <w:rPr>
          <w:b/>
          <w:szCs w:val="24"/>
        </w:rPr>
        <w:t>FUNAD</w:t>
      </w:r>
    </w:p>
    <w:p w:rsidR="00125138" w:rsidRPr="00125138" w:rsidRDefault="00125138" w:rsidP="00125138">
      <w:pPr>
        <w:jc w:val="center"/>
        <w:rPr>
          <w:szCs w:val="24"/>
        </w:rPr>
      </w:pPr>
    </w:p>
    <w:p w:rsidR="00125138" w:rsidRPr="00125138" w:rsidRDefault="00125138" w:rsidP="00125138">
      <w:pPr>
        <w:jc w:val="both"/>
        <w:rPr>
          <w:szCs w:val="24"/>
        </w:rPr>
      </w:pPr>
      <w:r w:rsidRPr="00125138">
        <w:rPr>
          <w:b/>
          <w:szCs w:val="24"/>
        </w:rPr>
        <w:t>Art. 6º</w:t>
      </w:r>
      <w:r w:rsidRPr="00125138">
        <w:rPr>
          <w:szCs w:val="24"/>
        </w:rPr>
        <w:t xml:space="preserve"> O Sistema Público Estadual de Ensino da Paraíba tem, na Fundação Centro Integrado de Apoio ao Portador de Deficiência – FUNAD, recursos humanos, materiais e financeiros, para viabilizar e dar sustentação ao processo de construção da educação inclusiva.</w:t>
      </w:r>
    </w:p>
    <w:p w:rsidR="00125138" w:rsidRPr="00125138" w:rsidRDefault="00125138" w:rsidP="00125138">
      <w:pPr>
        <w:jc w:val="both"/>
        <w:rPr>
          <w:szCs w:val="24"/>
        </w:rPr>
      </w:pPr>
    </w:p>
    <w:p w:rsidR="00125138" w:rsidRPr="00125138" w:rsidRDefault="00125138" w:rsidP="00125138">
      <w:pPr>
        <w:pStyle w:val="Corpodetexto2"/>
        <w:spacing w:line="240" w:lineRule="auto"/>
        <w:jc w:val="both"/>
        <w:rPr>
          <w:rFonts w:cs="Times New Roman"/>
          <w:color w:val="FF0000"/>
          <w:szCs w:val="24"/>
        </w:rPr>
      </w:pPr>
      <w:r w:rsidRPr="00125138">
        <w:rPr>
          <w:rFonts w:cs="Times New Roman"/>
          <w:b/>
          <w:szCs w:val="24"/>
        </w:rPr>
        <w:t>Art</w:t>
      </w:r>
      <w:r w:rsidRPr="00125138">
        <w:rPr>
          <w:rFonts w:cs="Times New Roman"/>
          <w:szCs w:val="24"/>
        </w:rPr>
        <w:t xml:space="preserve">. </w:t>
      </w:r>
      <w:r w:rsidRPr="00125138">
        <w:rPr>
          <w:rFonts w:cs="Times New Roman"/>
          <w:b/>
          <w:szCs w:val="24"/>
        </w:rPr>
        <w:t>7º</w:t>
      </w:r>
      <w:r w:rsidRPr="00125138">
        <w:rPr>
          <w:rFonts w:cs="Times New Roman"/>
          <w:szCs w:val="24"/>
        </w:rPr>
        <w:t xml:space="preserve"> Compete à FUNAD, para o atendimento desta Resolução, gerenciar, planejar, coordenar e promover o desenvolvimento da Educação Especial em todo o território estadual, em consonância com a SEESP/</w:t>
      </w:r>
      <w:r w:rsidR="004E35C8">
        <w:rPr>
          <w:rFonts w:cs="Times New Roman"/>
          <w:szCs w:val="24"/>
        </w:rPr>
        <w:t>MEC e SEE-PB.</w:t>
      </w:r>
    </w:p>
    <w:p w:rsidR="00125138" w:rsidRPr="00125138" w:rsidRDefault="00125138" w:rsidP="00125138">
      <w:pPr>
        <w:pStyle w:val="Corpodetexto2"/>
        <w:spacing w:line="240" w:lineRule="auto"/>
        <w:jc w:val="both"/>
        <w:rPr>
          <w:rFonts w:cs="Times New Roman"/>
          <w:szCs w:val="24"/>
        </w:rPr>
      </w:pPr>
      <w:r w:rsidRPr="00125138">
        <w:rPr>
          <w:rFonts w:cs="Times New Roman"/>
          <w:b/>
          <w:szCs w:val="24"/>
        </w:rPr>
        <w:lastRenderedPageBreak/>
        <w:t>Art. 8º</w:t>
      </w:r>
      <w:r w:rsidRPr="00125138">
        <w:rPr>
          <w:rFonts w:cs="Times New Roman"/>
          <w:szCs w:val="24"/>
        </w:rPr>
        <w:t xml:space="preserve"> A FUNAD prestará serviços especializados de natureza médica, psicossocial e pedagógica a </w:t>
      </w:r>
      <w:r w:rsidR="004E35C8">
        <w:rPr>
          <w:rFonts w:cs="Times New Roman"/>
          <w:szCs w:val="24"/>
        </w:rPr>
        <w:t xml:space="preserve">pessoas </w:t>
      </w:r>
      <w:r w:rsidR="004E35C8">
        <w:rPr>
          <w:szCs w:val="24"/>
        </w:rPr>
        <w:t>com deficiência</w:t>
      </w:r>
      <w:r w:rsidRPr="00125138">
        <w:rPr>
          <w:rFonts w:cs="Times New Roman"/>
          <w:szCs w:val="24"/>
        </w:rPr>
        <w:t xml:space="preserve">, cabendo-lhe ainda a organização de programas de estimulação </w:t>
      </w:r>
      <w:proofErr w:type="gramStart"/>
      <w:r w:rsidRPr="00125138">
        <w:rPr>
          <w:rFonts w:cs="Times New Roman"/>
          <w:szCs w:val="24"/>
        </w:rPr>
        <w:t>precoce especialmente destinados</w:t>
      </w:r>
      <w:proofErr w:type="gramEnd"/>
      <w:r w:rsidRPr="00125138">
        <w:rPr>
          <w:rFonts w:cs="Times New Roman"/>
          <w:szCs w:val="24"/>
        </w:rPr>
        <w:t xml:space="preserve"> a creches e à Educação Infantil. </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1º</w:t>
      </w:r>
      <w:r w:rsidRPr="00125138">
        <w:rPr>
          <w:szCs w:val="24"/>
        </w:rPr>
        <w:t xml:space="preserve"> O encaminhamento do educando para atendimento especial na rede pública do Estado é de competência da FUNAD, como órgão integrante da SEC.</w:t>
      </w:r>
    </w:p>
    <w:p w:rsidR="00125138" w:rsidRPr="00125138" w:rsidRDefault="00125138" w:rsidP="00125138">
      <w:pPr>
        <w:jc w:val="both"/>
        <w:rPr>
          <w:szCs w:val="24"/>
        </w:rPr>
      </w:pPr>
    </w:p>
    <w:p w:rsidR="00125138" w:rsidRPr="00125138" w:rsidRDefault="00125138" w:rsidP="00125138">
      <w:pPr>
        <w:ind w:firstLine="1134"/>
        <w:jc w:val="both"/>
        <w:rPr>
          <w:szCs w:val="24"/>
        </w:rPr>
      </w:pPr>
      <w:r w:rsidRPr="00125138">
        <w:rPr>
          <w:b/>
          <w:szCs w:val="24"/>
        </w:rPr>
        <w:t>§ 2º</w:t>
      </w:r>
      <w:r w:rsidRPr="00125138">
        <w:rPr>
          <w:szCs w:val="24"/>
        </w:rPr>
        <w:t xml:space="preserve"> Serão de responsabilidade da FUNAD, com a participação dos órgãos executores, o desenvolvimento, a avaliação e controle dos programas de atendimento educacional a portadores de necessidades educativas especiais.</w:t>
      </w:r>
    </w:p>
    <w:p w:rsidR="00125138" w:rsidRPr="00125138" w:rsidRDefault="00125138" w:rsidP="00125138">
      <w:pPr>
        <w:jc w:val="both"/>
        <w:rPr>
          <w:szCs w:val="24"/>
        </w:rPr>
      </w:pPr>
    </w:p>
    <w:p w:rsidR="00125138" w:rsidRPr="00125138" w:rsidRDefault="00125138" w:rsidP="00125138">
      <w:pPr>
        <w:pStyle w:val="Ttulo4"/>
        <w:jc w:val="center"/>
        <w:rPr>
          <w:rFonts w:ascii="Times New Roman" w:hAnsi="Times New Roman" w:cs="Times New Roman"/>
          <w:i w:val="0"/>
          <w:color w:val="auto"/>
          <w:szCs w:val="24"/>
        </w:rPr>
      </w:pPr>
      <w:r>
        <w:rPr>
          <w:rFonts w:ascii="Times New Roman" w:hAnsi="Times New Roman" w:cs="Times New Roman"/>
          <w:i w:val="0"/>
          <w:color w:val="auto"/>
          <w:szCs w:val="24"/>
        </w:rPr>
        <w:t>Capítulo</w:t>
      </w:r>
      <w:r w:rsidRPr="00125138">
        <w:rPr>
          <w:rFonts w:ascii="Times New Roman" w:hAnsi="Times New Roman" w:cs="Times New Roman"/>
          <w:i w:val="0"/>
          <w:color w:val="auto"/>
          <w:szCs w:val="24"/>
        </w:rPr>
        <w:t xml:space="preserve"> IV</w:t>
      </w:r>
    </w:p>
    <w:p w:rsidR="00125138" w:rsidRPr="00125138" w:rsidRDefault="00125138" w:rsidP="00125138">
      <w:pPr>
        <w:jc w:val="center"/>
        <w:rPr>
          <w:b/>
          <w:szCs w:val="24"/>
        </w:rPr>
      </w:pPr>
      <w:r>
        <w:rPr>
          <w:b/>
          <w:szCs w:val="24"/>
        </w:rPr>
        <w:t xml:space="preserve">Das Categorias </w:t>
      </w:r>
      <w:r w:rsidRPr="00125138">
        <w:rPr>
          <w:b/>
          <w:szCs w:val="24"/>
        </w:rPr>
        <w:t xml:space="preserve">e Tipos de </w:t>
      </w:r>
      <w:r w:rsidR="004E35C8">
        <w:rPr>
          <w:b/>
          <w:szCs w:val="24"/>
        </w:rPr>
        <w:t>Deficiência</w:t>
      </w:r>
    </w:p>
    <w:p w:rsidR="00125138" w:rsidRPr="00125138" w:rsidRDefault="00125138" w:rsidP="00125138">
      <w:pPr>
        <w:jc w:val="center"/>
        <w:rPr>
          <w:szCs w:val="24"/>
        </w:rPr>
      </w:pPr>
    </w:p>
    <w:p w:rsidR="00125138" w:rsidRPr="00125138" w:rsidRDefault="00125138" w:rsidP="00125138">
      <w:pPr>
        <w:jc w:val="both"/>
        <w:rPr>
          <w:szCs w:val="24"/>
        </w:rPr>
      </w:pPr>
      <w:r w:rsidRPr="00125138">
        <w:rPr>
          <w:b/>
          <w:szCs w:val="24"/>
        </w:rPr>
        <w:t>Art. 9º.</w:t>
      </w:r>
      <w:r w:rsidRPr="00125138">
        <w:rPr>
          <w:szCs w:val="24"/>
        </w:rPr>
        <w:t xml:space="preserve"> Consideram-se educandos </w:t>
      </w:r>
      <w:r w:rsidR="004E35C8">
        <w:rPr>
          <w:szCs w:val="24"/>
        </w:rPr>
        <w:t>com deficiência</w:t>
      </w:r>
      <w:r w:rsidR="004E35C8" w:rsidRPr="00125138">
        <w:rPr>
          <w:szCs w:val="24"/>
        </w:rPr>
        <w:t xml:space="preserve"> </w:t>
      </w:r>
      <w:r w:rsidRPr="00125138">
        <w:rPr>
          <w:szCs w:val="24"/>
        </w:rPr>
        <w:t>os que, durante o processo educacional, apresentarem:</w:t>
      </w:r>
    </w:p>
    <w:p w:rsidR="00125138" w:rsidRPr="00125138" w:rsidRDefault="00125138" w:rsidP="00125138">
      <w:pPr>
        <w:ind w:firstLine="1080"/>
        <w:jc w:val="both"/>
        <w:rPr>
          <w:szCs w:val="24"/>
        </w:rPr>
      </w:pPr>
    </w:p>
    <w:p w:rsidR="00125138" w:rsidRPr="00125138" w:rsidRDefault="00125138" w:rsidP="00125138">
      <w:pPr>
        <w:ind w:firstLine="1134"/>
        <w:jc w:val="both"/>
        <w:rPr>
          <w:szCs w:val="24"/>
        </w:rPr>
      </w:pPr>
      <w:r w:rsidRPr="00125138">
        <w:rPr>
          <w:szCs w:val="24"/>
        </w:rPr>
        <w:t>I – dificuldades acentuadas de aprendizagem ou limitações no processo de desenvolvimento que dificultem o acompanhamento das atividades curriculares, compreendidas em dois grupos:</w:t>
      </w:r>
    </w:p>
    <w:p w:rsidR="00125138" w:rsidRPr="00125138" w:rsidRDefault="00125138" w:rsidP="00125138">
      <w:pPr>
        <w:ind w:firstLine="1080"/>
        <w:jc w:val="both"/>
        <w:rPr>
          <w:szCs w:val="24"/>
        </w:rPr>
      </w:pPr>
    </w:p>
    <w:p w:rsidR="00125138" w:rsidRPr="00125138" w:rsidRDefault="00125138" w:rsidP="00125138">
      <w:pPr>
        <w:numPr>
          <w:ilvl w:val="0"/>
          <w:numId w:val="17"/>
        </w:numPr>
        <w:tabs>
          <w:tab w:val="clear" w:pos="360"/>
        </w:tabs>
        <w:suppressAutoHyphens w:val="0"/>
        <w:spacing w:line="240" w:lineRule="auto"/>
        <w:ind w:left="0" w:firstLine="1134"/>
        <w:jc w:val="both"/>
        <w:rPr>
          <w:szCs w:val="24"/>
        </w:rPr>
      </w:pPr>
      <w:proofErr w:type="gramStart"/>
      <w:r w:rsidRPr="00125138">
        <w:rPr>
          <w:szCs w:val="24"/>
        </w:rPr>
        <w:t>aquelas</w:t>
      </w:r>
      <w:proofErr w:type="gramEnd"/>
      <w:r w:rsidRPr="00125138">
        <w:rPr>
          <w:szCs w:val="24"/>
        </w:rPr>
        <w:t xml:space="preserve"> não vinculadas a uma causa orgânica específica;</w:t>
      </w:r>
    </w:p>
    <w:p w:rsidR="00125138" w:rsidRPr="00125138" w:rsidRDefault="00125138" w:rsidP="00125138">
      <w:pPr>
        <w:ind w:firstLine="1134"/>
        <w:jc w:val="both"/>
        <w:rPr>
          <w:szCs w:val="24"/>
        </w:rPr>
      </w:pPr>
    </w:p>
    <w:p w:rsidR="00125138" w:rsidRPr="00125138" w:rsidRDefault="00125138" w:rsidP="00125138">
      <w:pPr>
        <w:numPr>
          <w:ilvl w:val="0"/>
          <w:numId w:val="17"/>
        </w:numPr>
        <w:tabs>
          <w:tab w:val="clear" w:pos="360"/>
        </w:tabs>
        <w:suppressAutoHyphens w:val="0"/>
        <w:spacing w:line="240" w:lineRule="auto"/>
        <w:ind w:left="0" w:firstLine="1134"/>
        <w:jc w:val="both"/>
        <w:rPr>
          <w:szCs w:val="24"/>
        </w:rPr>
      </w:pPr>
      <w:proofErr w:type="gramStart"/>
      <w:r w:rsidRPr="00125138">
        <w:rPr>
          <w:szCs w:val="24"/>
        </w:rPr>
        <w:t>aquelas</w:t>
      </w:r>
      <w:proofErr w:type="gramEnd"/>
      <w:r w:rsidRPr="00125138">
        <w:rPr>
          <w:szCs w:val="24"/>
        </w:rPr>
        <w:t xml:space="preserve"> relacionadas a condições, disfunções, limitações ou deficiências;</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II – dificuldades de comunicação e sinalização diferenciadas dos demais alunos, demandando a utilização de linguagens e códigos aplicáveis;</w:t>
      </w:r>
    </w:p>
    <w:p w:rsidR="00125138" w:rsidRPr="00125138" w:rsidRDefault="00125138" w:rsidP="00125138">
      <w:pPr>
        <w:ind w:firstLine="1080"/>
        <w:jc w:val="both"/>
        <w:rPr>
          <w:szCs w:val="24"/>
        </w:rPr>
      </w:pPr>
    </w:p>
    <w:p w:rsidR="00125138" w:rsidRPr="00125138" w:rsidRDefault="00125138" w:rsidP="00125138">
      <w:pPr>
        <w:pStyle w:val="Corpodetexto"/>
        <w:ind w:firstLine="1134"/>
        <w:rPr>
          <w:rFonts w:ascii="Times New Roman" w:hAnsi="Times New Roman"/>
          <w:sz w:val="24"/>
          <w:szCs w:val="24"/>
        </w:rPr>
      </w:pPr>
      <w:r w:rsidRPr="00125138">
        <w:rPr>
          <w:rFonts w:ascii="Times New Roman" w:hAnsi="Times New Roman"/>
          <w:sz w:val="24"/>
          <w:szCs w:val="24"/>
        </w:rPr>
        <w:t>III – alta</w:t>
      </w:r>
      <w:r w:rsidR="004E35C8">
        <w:rPr>
          <w:rFonts w:ascii="Times New Roman" w:hAnsi="Times New Roman"/>
          <w:sz w:val="24"/>
          <w:szCs w:val="24"/>
        </w:rPr>
        <w:t>s</w:t>
      </w:r>
      <w:r w:rsidRPr="00125138">
        <w:rPr>
          <w:rFonts w:ascii="Times New Roman" w:hAnsi="Times New Roman"/>
          <w:sz w:val="24"/>
          <w:szCs w:val="24"/>
        </w:rPr>
        <w:t xml:space="preserve"> habilidade</w:t>
      </w:r>
      <w:r w:rsidR="004E35C8">
        <w:rPr>
          <w:rFonts w:ascii="Times New Roman" w:hAnsi="Times New Roman"/>
          <w:sz w:val="24"/>
          <w:szCs w:val="24"/>
        </w:rPr>
        <w:t>s</w:t>
      </w:r>
      <w:r w:rsidRPr="00125138">
        <w:rPr>
          <w:rFonts w:ascii="Times New Roman" w:hAnsi="Times New Roman"/>
          <w:sz w:val="24"/>
          <w:szCs w:val="24"/>
        </w:rPr>
        <w:t>/</w:t>
      </w:r>
      <w:proofErr w:type="spellStart"/>
      <w:r w:rsidRPr="00125138">
        <w:rPr>
          <w:rFonts w:ascii="Times New Roman" w:hAnsi="Times New Roman"/>
          <w:sz w:val="24"/>
          <w:szCs w:val="24"/>
        </w:rPr>
        <w:t>superdotação</w:t>
      </w:r>
      <w:proofErr w:type="spellEnd"/>
      <w:r w:rsidRPr="00125138">
        <w:rPr>
          <w:rFonts w:ascii="Times New Roman" w:hAnsi="Times New Roman"/>
          <w:sz w:val="24"/>
          <w:szCs w:val="24"/>
        </w:rPr>
        <w:t xml:space="preserve"> ou grande facilid</w:t>
      </w:r>
      <w:r w:rsidR="004E35C8">
        <w:rPr>
          <w:rFonts w:ascii="Times New Roman" w:hAnsi="Times New Roman"/>
          <w:sz w:val="24"/>
          <w:szCs w:val="24"/>
        </w:rPr>
        <w:t>ade de aprendizagem que os levem</w:t>
      </w:r>
      <w:r w:rsidRPr="00125138">
        <w:rPr>
          <w:rFonts w:ascii="Times New Roman" w:hAnsi="Times New Roman"/>
          <w:sz w:val="24"/>
          <w:szCs w:val="24"/>
        </w:rPr>
        <w:t xml:space="preserve"> a dominar rapidamente conceitos, procedimentos e atitudes.</w:t>
      </w:r>
    </w:p>
    <w:p w:rsidR="00125138" w:rsidRPr="00125138" w:rsidRDefault="00125138" w:rsidP="00125138">
      <w:pPr>
        <w:ind w:firstLine="1080"/>
        <w:jc w:val="both"/>
        <w:rPr>
          <w:szCs w:val="24"/>
        </w:rPr>
      </w:pPr>
    </w:p>
    <w:p w:rsidR="00125138" w:rsidRPr="00125138" w:rsidRDefault="00125138" w:rsidP="00125138">
      <w:pPr>
        <w:jc w:val="both"/>
        <w:rPr>
          <w:szCs w:val="24"/>
        </w:rPr>
      </w:pPr>
      <w:r w:rsidRPr="00125138">
        <w:rPr>
          <w:b/>
          <w:szCs w:val="24"/>
        </w:rPr>
        <w:t>Art</w:t>
      </w:r>
      <w:r w:rsidRPr="00125138">
        <w:rPr>
          <w:szCs w:val="24"/>
        </w:rPr>
        <w:t>.</w:t>
      </w:r>
      <w:r w:rsidRPr="00125138">
        <w:rPr>
          <w:b/>
          <w:szCs w:val="24"/>
        </w:rPr>
        <w:t xml:space="preserve"> 10.</w:t>
      </w:r>
      <w:r w:rsidRPr="00125138">
        <w:rPr>
          <w:szCs w:val="24"/>
        </w:rPr>
        <w:t xml:space="preserve"> São considerados clientela da Educação Especial:</w:t>
      </w:r>
    </w:p>
    <w:p w:rsidR="00125138" w:rsidRPr="00125138" w:rsidRDefault="00125138" w:rsidP="00125138">
      <w:pPr>
        <w:jc w:val="both"/>
        <w:rPr>
          <w:szCs w:val="24"/>
        </w:rPr>
      </w:pPr>
    </w:p>
    <w:p w:rsidR="00125138" w:rsidRPr="00125138" w:rsidRDefault="00125138" w:rsidP="00125138">
      <w:pPr>
        <w:ind w:firstLine="1134"/>
        <w:jc w:val="both"/>
        <w:rPr>
          <w:szCs w:val="24"/>
        </w:rPr>
      </w:pPr>
      <w:r w:rsidRPr="00125138">
        <w:rPr>
          <w:szCs w:val="24"/>
        </w:rPr>
        <w:t xml:space="preserve">I - as pessoas </w:t>
      </w:r>
      <w:r w:rsidR="00A046C6">
        <w:rPr>
          <w:szCs w:val="24"/>
        </w:rPr>
        <w:t>com deficiência</w:t>
      </w:r>
      <w:r w:rsidRPr="00125138">
        <w:rPr>
          <w:szCs w:val="24"/>
        </w:rPr>
        <w:t xml:space="preserve"> de diversas áreas e tipos que apresentem condições pessoais necessárias à sua aceitação como beneficiário do sistema de ensino, na modalidade regular, supletiva ou especializada;</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 xml:space="preserve">II </w:t>
      </w:r>
      <w:r w:rsidR="00A046C6">
        <w:rPr>
          <w:szCs w:val="24"/>
        </w:rPr>
        <w:t>–</w:t>
      </w:r>
      <w:r w:rsidRPr="00125138">
        <w:rPr>
          <w:szCs w:val="24"/>
        </w:rPr>
        <w:t xml:space="preserve"> </w:t>
      </w:r>
      <w:r w:rsidR="00A046C6">
        <w:rPr>
          <w:szCs w:val="24"/>
        </w:rPr>
        <w:t>as pessoas com altas habilidades</w:t>
      </w:r>
      <w:r w:rsidRPr="00125138">
        <w:rPr>
          <w:szCs w:val="24"/>
        </w:rPr>
        <w:t>;</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 xml:space="preserve">III </w:t>
      </w:r>
      <w:r w:rsidR="00A046C6">
        <w:rPr>
          <w:szCs w:val="24"/>
        </w:rPr>
        <w:t>–</w:t>
      </w:r>
      <w:r w:rsidRPr="00125138">
        <w:rPr>
          <w:szCs w:val="24"/>
        </w:rPr>
        <w:t xml:space="preserve"> </w:t>
      </w:r>
      <w:r w:rsidR="00A046C6">
        <w:rPr>
          <w:szCs w:val="24"/>
        </w:rPr>
        <w:t>as pessoas com deficiência</w:t>
      </w:r>
      <w:r w:rsidR="00A046C6" w:rsidRPr="00125138">
        <w:rPr>
          <w:szCs w:val="24"/>
        </w:rPr>
        <w:t xml:space="preserve"> </w:t>
      </w:r>
      <w:r w:rsidRPr="00125138">
        <w:rPr>
          <w:szCs w:val="24"/>
        </w:rPr>
        <w:t>física ou psíquica persistente, gerando desvios dos padrões médios, sem prejudicar o alcance da meta mínima de reabilitação;</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 xml:space="preserve">IV - as pessoas </w:t>
      </w:r>
      <w:r w:rsidR="00A046C6">
        <w:rPr>
          <w:szCs w:val="24"/>
        </w:rPr>
        <w:t>com deficiência</w:t>
      </w:r>
      <w:r w:rsidRPr="00125138">
        <w:rPr>
          <w:szCs w:val="24"/>
        </w:rPr>
        <w:t>, cuja gravidade da patologia impossibilite o alcance da meta mínima de reabilitação, necessitando, por isso, de assistência especializada;</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 xml:space="preserve">V - as pessoas </w:t>
      </w:r>
      <w:r w:rsidR="00A046C6">
        <w:rPr>
          <w:szCs w:val="24"/>
        </w:rPr>
        <w:t xml:space="preserve">com </w:t>
      </w:r>
      <w:proofErr w:type="gramStart"/>
      <w:r w:rsidR="00A046C6">
        <w:rPr>
          <w:szCs w:val="24"/>
        </w:rPr>
        <w:t>deficiência</w:t>
      </w:r>
      <w:r w:rsidR="00A046C6" w:rsidRPr="00125138">
        <w:rPr>
          <w:szCs w:val="24"/>
        </w:rPr>
        <w:t xml:space="preserve"> </w:t>
      </w:r>
      <w:r w:rsidRPr="00125138">
        <w:rPr>
          <w:szCs w:val="24"/>
        </w:rPr>
        <w:t>já incorporados ao mercado de trabalho que, na condição de educandos, necessitarem de atendimento especial</w:t>
      </w:r>
      <w:proofErr w:type="gramEnd"/>
      <w:r w:rsidRPr="00125138">
        <w:rPr>
          <w:szCs w:val="24"/>
        </w:rPr>
        <w:t>.</w:t>
      </w:r>
    </w:p>
    <w:p w:rsidR="00125138" w:rsidRPr="00125138" w:rsidRDefault="00125138" w:rsidP="00125138">
      <w:pPr>
        <w:jc w:val="both"/>
        <w:rPr>
          <w:szCs w:val="24"/>
        </w:rPr>
      </w:pPr>
    </w:p>
    <w:p w:rsidR="00125138" w:rsidRPr="00125138" w:rsidRDefault="00125138" w:rsidP="00A046C6">
      <w:pPr>
        <w:pStyle w:val="Corpodetexto2"/>
        <w:spacing w:line="240" w:lineRule="auto"/>
        <w:ind w:firstLine="1134"/>
        <w:jc w:val="both"/>
        <w:rPr>
          <w:rFonts w:cs="Times New Roman"/>
          <w:szCs w:val="24"/>
        </w:rPr>
      </w:pPr>
      <w:r w:rsidRPr="00125138">
        <w:rPr>
          <w:rFonts w:cs="Times New Roman"/>
          <w:b/>
          <w:szCs w:val="24"/>
        </w:rPr>
        <w:lastRenderedPageBreak/>
        <w:t>Parágrafo único</w:t>
      </w:r>
      <w:r w:rsidRPr="00125138">
        <w:rPr>
          <w:rFonts w:cs="Times New Roman"/>
          <w:szCs w:val="24"/>
        </w:rPr>
        <w:t>. Define-se como meta mínima de reabilitação a capacidade de atingir independência parcial ou total para o exercício de atividades da vida diária, ou beneficiar-se dos recursos da Educação Especial, de que resulte nível aceitável de recuperação ou de integração social.</w:t>
      </w:r>
    </w:p>
    <w:p w:rsidR="00125138" w:rsidRPr="00125138" w:rsidRDefault="00125138" w:rsidP="00125138">
      <w:pPr>
        <w:jc w:val="center"/>
        <w:rPr>
          <w:b/>
          <w:szCs w:val="24"/>
        </w:rPr>
      </w:pPr>
      <w:r w:rsidRPr="00125138">
        <w:rPr>
          <w:b/>
          <w:szCs w:val="24"/>
        </w:rPr>
        <w:t>Capítulo V</w:t>
      </w:r>
    </w:p>
    <w:p w:rsidR="00125138" w:rsidRPr="00125138" w:rsidRDefault="00125138" w:rsidP="00125138">
      <w:pPr>
        <w:jc w:val="center"/>
        <w:rPr>
          <w:szCs w:val="24"/>
        </w:rPr>
      </w:pPr>
      <w:r w:rsidRPr="00125138">
        <w:rPr>
          <w:b/>
          <w:szCs w:val="24"/>
        </w:rPr>
        <w:t>Do Atendimento</w:t>
      </w:r>
    </w:p>
    <w:p w:rsidR="00125138" w:rsidRPr="00125138" w:rsidRDefault="00125138" w:rsidP="00125138">
      <w:pPr>
        <w:jc w:val="center"/>
        <w:rPr>
          <w:szCs w:val="24"/>
        </w:rPr>
      </w:pPr>
    </w:p>
    <w:p w:rsidR="00125138" w:rsidRPr="00125138" w:rsidRDefault="00125138" w:rsidP="00125138">
      <w:pPr>
        <w:jc w:val="both"/>
        <w:rPr>
          <w:szCs w:val="24"/>
        </w:rPr>
      </w:pPr>
      <w:r w:rsidRPr="00125138">
        <w:rPr>
          <w:b/>
          <w:szCs w:val="24"/>
        </w:rPr>
        <w:t>Art</w:t>
      </w:r>
      <w:r w:rsidRPr="00125138">
        <w:rPr>
          <w:szCs w:val="24"/>
        </w:rPr>
        <w:t>.</w:t>
      </w:r>
      <w:r w:rsidRPr="00125138">
        <w:rPr>
          <w:b/>
          <w:szCs w:val="24"/>
        </w:rPr>
        <w:t xml:space="preserve"> 11.</w:t>
      </w:r>
      <w:r w:rsidRPr="00125138">
        <w:rPr>
          <w:szCs w:val="24"/>
        </w:rPr>
        <w:t xml:space="preserve"> O atendimento educacional especial será organizado para as </w:t>
      </w:r>
      <w:r w:rsidR="00A046C6">
        <w:rPr>
          <w:szCs w:val="24"/>
        </w:rPr>
        <w:t>seguintes categorias e tipos de deficiências</w:t>
      </w:r>
      <w:r w:rsidRPr="00125138">
        <w:rPr>
          <w:szCs w:val="24"/>
        </w:rPr>
        <w:t>:</w:t>
      </w:r>
    </w:p>
    <w:p w:rsidR="00125138" w:rsidRPr="00125138" w:rsidRDefault="00125138" w:rsidP="00125138">
      <w:pPr>
        <w:ind w:firstLine="708"/>
        <w:jc w:val="both"/>
        <w:rPr>
          <w:szCs w:val="24"/>
        </w:rPr>
      </w:pPr>
    </w:p>
    <w:p w:rsidR="00125138" w:rsidRPr="00125138" w:rsidRDefault="00125138" w:rsidP="00125138">
      <w:pPr>
        <w:ind w:firstLine="1134"/>
        <w:jc w:val="both"/>
        <w:rPr>
          <w:szCs w:val="24"/>
        </w:rPr>
      </w:pPr>
      <w:r w:rsidRPr="00125138">
        <w:rPr>
          <w:szCs w:val="24"/>
        </w:rPr>
        <w:t xml:space="preserve">I - na área das deficiências sensoriais: </w:t>
      </w:r>
    </w:p>
    <w:p w:rsidR="00125138" w:rsidRPr="00125138" w:rsidRDefault="00125138" w:rsidP="00125138">
      <w:pPr>
        <w:ind w:firstLine="708"/>
        <w:jc w:val="both"/>
        <w:rPr>
          <w:szCs w:val="24"/>
        </w:rPr>
      </w:pPr>
    </w:p>
    <w:p w:rsidR="00125138" w:rsidRPr="00125138" w:rsidRDefault="00125138" w:rsidP="00125138">
      <w:pPr>
        <w:tabs>
          <w:tab w:val="num" w:pos="1276"/>
        </w:tabs>
        <w:ind w:firstLine="1134"/>
        <w:jc w:val="both"/>
        <w:rPr>
          <w:szCs w:val="24"/>
        </w:rPr>
      </w:pPr>
      <w:r w:rsidRPr="00125138">
        <w:rPr>
          <w:szCs w:val="24"/>
        </w:rPr>
        <w:t xml:space="preserve">a) </w:t>
      </w:r>
      <w:r w:rsidRPr="00125138">
        <w:rPr>
          <w:szCs w:val="24"/>
        </w:rPr>
        <w:tab/>
        <w:t>surdos: alunos que apresentam perda de audição em grau que impeça a percepção da voz humana, necessitando de métodos e recursos didáticos e equipamentos especiais para aquisição, correção e desenvolvimento da fala e da linguagem;</w:t>
      </w:r>
    </w:p>
    <w:p w:rsidR="00125138" w:rsidRPr="00125138" w:rsidRDefault="00125138" w:rsidP="00125138">
      <w:pPr>
        <w:ind w:firstLine="1134"/>
        <w:jc w:val="both"/>
        <w:rPr>
          <w:szCs w:val="24"/>
        </w:rPr>
      </w:pPr>
    </w:p>
    <w:p w:rsidR="00125138" w:rsidRPr="00125138" w:rsidRDefault="00125138" w:rsidP="00125138">
      <w:pPr>
        <w:tabs>
          <w:tab w:val="num" w:pos="1276"/>
        </w:tabs>
        <w:ind w:firstLine="1134"/>
        <w:jc w:val="both"/>
        <w:rPr>
          <w:szCs w:val="24"/>
        </w:rPr>
      </w:pPr>
      <w:r w:rsidRPr="00125138">
        <w:rPr>
          <w:szCs w:val="24"/>
        </w:rPr>
        <w:t xml:space="preserve">b) </w:t>
      </w:r>
      <w:r w:rsidRPr="00125138">
        <w:rPr>
          <w:szCs w:val="24"/>
        </w:rPr>
        <w:tab/>
        <w:t>parcialmente surdos: alunos que, embora com perda de audição, possam perceber a voz humana, apresentando dificuldades de compreensão da mensagem e da expressão oral, necessitando de métodos, recursos didáticos e equipamentos especiais para correção e desenvolvimento da fala e da linguagem;</w:t>
      </w:r>
    </w:p>
    <w:p w:rsidR="00125138" w:rsidRPr="00125138" w:rsidRDefault="00125138" w:rsidP="00125138">
      <w:pPr>
        <w:ind w:firstLine="1134"/>
        <w:jc w:val="both"/>
        <w:rPr>
          <w:szCs w:val="24"/>
        </w:rPr>
      </w:pPr>
    </w:p>
    <w:p w:rsidR="00125138" w:rsidRPr="00125138" w:rsidRDefault="00125138" w:rsidP="00125138">
      <w:pPr>
        <w:numPr>
          <w:ilvl w:val="0"/>
          <w:numId w:val="19"/>
        </w:numPr>
        <w:tabs>
          <w:tab w:val="clear" w:pos="1776"/>
          <w:tab w:val="num" w:pos="-284"/>
          <w:tab w:val="num" w:pos="1276"/>
        </w:tabs>
        <w:suppressAutoHyphens w:val="0"/>
        <w:spacing w:line="240" w:lineRule="auto"/>
        <w:ind w:left="0" w:firstLine="1134"/>
        <w:jc w:val="both"/>
        <w:rPr>
          <w:szCs w:val="24"/>
        </w:rPr>
      </w:pPr>
      <w:proofErr w:type="gramStart"/>
      <w:r w:rsidRPr="00125138">
        <w:rPr>
          <w:szCs w:val="24"/>
        </w:rPr>
        <w:t>cegos</w:t>
      </w:r>
      <w:proofErr w:type="gramEnd"/>
      <w:r w:rsidRPr="00125138">
        <w:rPr>
          <w:szCs w:val="24"/>
        </w:rPr>
        <w:t>: alunos que apresentam perda total ou resíduo mínimo de visão, necessitando do método Braille como meio de leitura e escrita, ou de outros métodos, recursos didáticos e equipamentos especiais para sua educação;</w:t>
      </w:r>
    </w:p>
    <w:p w:rsidR="00125138" w:rsidRPr="00125138" w:rsidRDefault="00125138" w:rsidP="00125138">
      <w:pPr>
        <w:numPr>
          <w:ilvl w:val="0"/>
          <w:numId w:val="19"/>
        </w:numPr>
        <w:tabs>
          <w:tab w:val="clear" w:pos="1776"/>
          <w:tab w:val="num" w:pos="1276"/>
        </w:tabs>
        <w:suppressAutoHyphens w:val="0"/>
        <w:spacing w:line="240" w:lineRule="auto"/>
        <w:ind w:left="0" w:firstLine="1134"/>
        <w:jc w:val="both"/>
        <w:rPr>
          <w:szCs w:val="24"/>
        </w:rPr>
      </w:pPr>
      <w:proofErr w:type="gramStart"/>
      <w:r w:rsidRPr="00125138">
        <w:rPr>
          <w:szCs w:val="24"/>
        </w:rPr>
        <w:t>portadores</w:t>
      </w:r>
      <w:proofErr w:type="gramEnd"/>
      <w:r w:rsidRPr="00125138">
        <w:rPr>
          <w:szCs w:val="24"/>
        </w:rPr>
        <w:t xml:space="preserve"> de baixa visão: alunos que possuem resíduos visuais em grau que lhes permita ler textos impressos a tinta, desde que se empreguem recursos didáticos e equipamentos especiais para sua educação, excluindo as deficiências facilmente corrigidas pelo uso adequado de lentes.</w:t>
      </w:r>
    </w:p>
    <w:p w:rsidR="00125138" w:rsidRPr="00125138" w:rsidRDefault="00125138" w:rsidP="00125138">
      <w:pPr>
        <w:jc w:val="both"/>
        <w:rPr>
          <w:szCs w:val="24"/>
        </w:rPr>
      </w:pPr>
    </w:p>
    <w:p w:rsidR="00125138" w:rsidRPr="00125138" w:rsidRDefault="00125138" w:rsidP="00125138">
      <w:pPr>
        <w:ind w:firstLine="1134"/>
        <w:jc w:val="both"/>
        <w:rPr>
          <w:szCs w:val="24"/>
        </w:rPr>
      </w:pPr>
      <w:r w:rsidRPr="00125138">
        <w:rPr>
          <w:szCs w:val="24"/>
        </w:rPr>
        <w:t>II - na área de deficiências físicas: para os portadores de alterações musculares, ortopédicas, articulares e neurológicas, com limitações de sua capacidade de locomoção, postura ou uso das mãos, ou falta de vigor, vitalidade ou agilidade que comprometam significativamente o rendimento escolar, necessitando, por isso, de métodos, recursos didáticos e equipamentos especiais para sua educação;</w:t>
      </w:r>
    </w:p>
    <w:p w:rsidR="00125138" w:rsidRPr="00125138" w:rsidRDefault="00125138" w:rsidP="00125138">
      <w:pPr>
        <w:ind w:firstLine="708"/>
        <w:jc w:val="both"/>
        <w:rPr>
          <w:szCs w:val="24"/>
        </w:rPr>
      </w:pPr>
    </w:p>
    <w:p w:rsidR="00125138" w:rsidRPr="00125138" w:rsidRDefault="00125138" w:rsidP="00125138">
      <w:pPr>
        <w:ind w:firstLine="1134"/>
        <w:jc w:val="both"/>
        <w:rPr>
          <w:szCs w:val="24"/>
        </w:rPr>
      </w:pPr>
      <w:r w:rsidRPr="00125138">
        <w:rPr>
          <w:szCs w:val="24"/>
        </w:rPr>
        <w:t>III - na área das deficiências mentais: pessoas que apresentem desempenho intelectual geral abaixo da média, oriundo do período de desenvolvimento, associado a inadequações no comportamento e adaptação social.</w:t>
      </w:r>
    </w:p>
    <w:p w:rsidR="006D5386" w:rsidRDefault="006D5386" w:rsidP="00125138">
      <w:pPr>
        <w:ind w:firstLine="1134"/>
        <w:jc w:val="both"/>
        <w:rPr>
          <w:szCs w:val="24"/>
        </w:rPr>
      </w:pPr>
    </w:p>
    <w:p w:rsidR="00125138" w:rsidRPr="00125138" w:rsidRDefault="00125138" w:rsidP="00125138">
      <w:pPr>
        <w:ind w:firstLine="1134"/>
        <w:jc w:val="both"/>
        <w:rPr>
          <w:szCs w:val="24"/>
        </w:rPr>
      </w:pPr>
      <w:r w:rsidRPr="00125138">
        <w:rPr>
          <w:szCs w:val="24"/>
        </w:rPr>
        <w:t xml:space="preserve">IV - na área das deficiências sociais: para os portadores de problemas de conduta com distúrbios de causa psicopatológica central ou de </w:t>
      </w:r>
      <w:proofErr w:type="spellStart"/>
      <w:r w:rsidRPr="00125138">
        <w:rPr>
          <w:szCs w:val="24"/>
        </w:rPr>
        <w:t>psicomotricidade</w:t>
      </w:r>
      <w:proofErr w:type="spellEnd"/>
      <w:r w:rsidRPr="00125138">
        <w:rPr>
          <w:szCs w:val="24"/>
        </w:rPr>
        <w:t>;</w:t>
      </w:r>
    </w:p>
    <w:p w:rsidR="00125138" w:rsidRPr="00125138" w:rsidRDefault="00125138" w:rsidP="00125138">
      <w:pPr>
        <w:pStyle w:val="Corpodetexto"/>
        <w:ind w:firstLine="1134"/>
        <w:rPr>
          <w:rFonts w:ascii="Times New Roman" w:hAnsi="Times New Roman"/>
          <w:sz w:val="24"/>
          <w:szCs w:val="24"/>
        </w:rPr>
      </w:pPr>
    </w:p>
    <w:p w:rsidR="00125138" w:rsidRPr="00125138" w:rsidRDefault="00125138" w:rsidP="00125138">
      <w:pPr>
        <w:pStyle w:val="Corpodetexto"/>
        <w:ind w:firstLine="1134"/>
        <w:rPr>
          <w:rFonts w:ascii="Times New Roman" w:hAnsi="Times New Roman"/>
          <w:sz w:val="24"/>
          <w:szCs w:val="24"/>
        </w:rPr>
      </w:pPr>
      <w:r w:rsidRPr="00125138">
        <w:rPr>
          <w:rFonts w:ascii="Times New Roman" w:hAnsi="Times New Roman"/>
          <w:sz w:val="24"/>
          <w:szCs w:val="24"/>
        </w:rPr>
        <w:t>V - a área das deficiências múltiplas: para pessoas que têm duas ou mais deficiências primárias, com comprometimentos que acarretam atrasos no desenvolvimento global e na capacidade adaptativa, necessitando de métodos, recursos e equipamentos diferenciados e especiais para sua educação;</w:t>
      </w:r>
    </w:p>
    <w:p w:rsidR="00125138" w:rsidRPr="00125138" w:rsidRDefault="00125138" w:rsidP="00125138">
      <w:pPr>
        <w:ind w:firstLine="708"/>
        <w:jc w:val="both"/>
        <w:rPr>
          <w:szCs w:val="24"/>
        </w:rPr>
      </w:pPr>
    </w:p>
    <w:p w:rsidR="00125138" w:rsidRPr="00125138" w:rsidRDefault="00125138" w:rsidP="00125138">
      <w:pPr>
        <w:ind w:firstLine="1134"/>
        <w:jc w:val="both"/>
        <w:rPr>
          <w:szCs w:val="24"/>
        </w:rPr>
      </w:pPr>
      <w:r w:rsidRPr="00125138">
        <w:rPr>
          <w:szCs w:val="24"/>
        </w:rPr>
        <w:lastRenderedPageBreak/>
        <w:t xml:space="preserve">VI </w:t>
      </w:r>
      <w:r w:rsidR="00A046C6">
        <w:rPr>
          <w:szCs w:val="24"/>
        </w:rPr>
        <w:t>–</w:t>
      </w:r>
      <w:r w:rsidRPr="00125138">
        <w:rPr>
          <w:szCs w:val="24"/>
        </w:rPr>
        <w:t xml:space="preserve"> </w:t>
      </w:r>
      <w:r w:rsidR="00A046C6">
        <w:rPr>
          <w:szCs w:val="24"/>
        </w:rPr>
        <w:t>altas habilidades/</w:t>
      </w:r>
      <w:r w:rsidRPr="00125138">
        <w:rPr>
          <w:szCs w:val="24"/>
        </w:rPr>
        <w:t xml:space="preserve">superdotados ou talentosos: alunos que necessitem de atendimento educacional adequado, por apresentarem notável desempenho ou elevada potencialidade nos seguintes aspectos, isolados ou combinados: </w:t>
      </w:r>
    </w:p>
    <w:p w:rsidR="00125138" w:rsidRPr="00125138" w:rsidRDefault="00125138" w:rsidP="00125138">
      <w:pPr>
        <w:ind w:firstLine="1134"/>
        <w:jc w:val="both"/>
        <w:rPr>
          <w:szCs w:val="24"/>
        </w:rPr>
      </w:pPr>
    </w:p>
    <w:p w:rsidR="00125138" w:rsidRPr="00125138" w:rsidRDefault="00125138" w:rsidP="00125138">
      <w:pPr>
        <w:numPr>
          <w:ilvl w:val="0"/>
          <w:numId w:val="20"/>
        </w:numPr>
        <w:suppressAutoHyphens w:val="0"/>
        <w:spacing w:line="240" w:lineRule="auto"/>
        <w:jc w:val="both"/>
        <w:rPr>
          <w:szCs w:val="24"/>
        </w:rPr>
      </w:pPr>
      <w:proofErr w:type="gramStart"/>
      <w:r w:rsidRPr="00125138">
        <w:rPr>
          <w:szCs w:val="24"/>
        </w:rPr>
        <w:t>capacidade</w:t>
      </w:r>
      <w:proofErr w:type="gramEnd"/>
      <w:r w:rsidRPr="00125138">
        <w:rPr>
          <w:szCs w:val="24"/>
        </w:rPr>
        <w:t xml:space="preserve"> intelectual;  </w:t>
      </w:r>
    </w:p>
    <w:p w:rsidR="00125138" w:rsidRPr="00125138" w:rsidRDefault="00125138" w:rsidP="00125138">
      <w:pPr>
        <w:numPr>
          <w:ilvl w:val="0"/>
          <w:numId w:val="20"/>
        </w:numPr>
        <w:suppressAutoHyphens w:val="0"/>
        <w:spacing w:line="240" w:lineRule="auto"/>
        <w:jc w:val="both"/>
        <w:rPr>
          <w:szCs w:val="24"/>
        </w:rPr>
      </w:pPr>
      <w:proofErr w:type="gramStart"/>
      <w:r w:rsidRPr="00125138">
        <w:rPr>
          <w:szCs w:val="24"/>
        </w:rPr>
        <w:t>aptidão</w:t>
      </w:r>
      <w:proofErr w:type="gramEnd"/>
      <w:r w:rsidRPr="00125138">
        <w:rPr>
          <w:szCs w:val="24"/>
        </w:rPr>
        <w:t xml:space="preserve"> acadêmica; </w:t>
      </w:r>
    </w:p>
    <w:p w:rsidR="00125138" w:rsidRPr="00125138" w:rsidRDefault="00125138" w:rsidP="00125138">
      <w:pPr>
        <w:numPr>
          <w:ilvl w:val="0"/>
          <w:numId w:val="20"/>
        </w:numPr>
        <w:suppressAutoHyphens w:val="0"/>
        <w:spacing w:line="240" w:lineRule="auto"/>
        <w:jc w:val="both"/>
        <w:rPr>
          <w:szCs w:val="24"/>
        </w:rPr>
      </w:pPr>
      <w:proofErr w:type="gramStart"/>
      <w:r w:rsidRPr="00125138">
        <w:rPr>
          <w:szCs w:val="24"/>
        </w:rPr>
        <w:t>pensamento</w:t>
      </w:r>
      <w:proofErr w:type="gramEnd"/>
      <w:r w:rsidRPr="00125138">
        <w:rPr>
          <w:szCs w:val="24"/>
        </w:rPr>
        <w:t xml:space="preserve"> criador, capacidade de liderança; </w:t>
      </w:r>
    </w:p>
    <w:p w:rsidR="00125138" w:rsidRPr="00125138" w:rsidRDefault="00125138" w:rsidP="00125138">
      <w:pPr>
        <w:numPr>
          <w:ilvl w:val="0"/>
          <w:numId w:val="20"/>
        </w:numPr>
        <w:suppressAutoHyphens w:val="0"/>
        <w:spacing w:line="240" w:lineRule="auto"/>
        <w:jc w:val="both"/>
        <w:rPr>
          <w:szCs w:val="24"/>
        </w:rPr>
      </w:pPr>
      <w:proofErr w:type="gramStart"/>
      <w:r w:rsidRPr="00125138">
        <w:rPr>
          <w:szCs w:val="24"/>
        </w:rPr>
        <w:t>talento</w:t>
      </w:r>
      <w:proofErr w:type="gramEnd"/>
      <w:r w:rsidRPr="00125138">
        <w:rPr>
          <w:szCs w:val="24"/>
        </w:rPr>
        <w:t xml:space="preserve"> especial para artes; </w:t>
      </w:r>
    </w:p>
    <w:p w:rsidR="00125138" w:rsidRPr="00125138" w:rsidRDefault="00125138" w:rsidP="00125138">
      <w:pPr>
        <w:numPr>
          <w:ilvl w:val="0"/>
          <w:numId w:val="20"/>
        </w:numPr>
        <w:suppressAutoHyphens w:val="0"/>
        <w:spacing w:line="240" w:lineRule="auto"/>
        <w:jc w:val="both"/>
        <w:rPr>
          <w:szCs w:val="24"/>
        </w:rPr>
      </w:pPr>
      <w:proofErr w:type="gramStart"/>
      <w:r w:rsidRPr="00125138">
        <w:rPr>
          <w:szCs w:val="24"/>
        </w:rPr>
        <w:t>habilidade</w:t>
      </w:r>
      <w:proofErr w:type="gramEnd"/>
      <w:r w:rsidRPr="00125138">
        <w:rPr>
          <w:szCs w:val="24"/>
        </w:rPr>
        <w:t xml:space="preserve"> psicomotora.</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w:t>
      </w:r>
      <w:r w:rsidRPr="00125138">
        <w:rPr>
          <w:szCs w:val="24"/>
        </w:rPr>
        <w:t>.</w:t>
      </w:r>
      <w:r w:rsidRPr="00125138">
        <w:rPr>
          <w:b/>
          <w:szCs w:val="24"/>
        </w:rPr>
        <w:t xml:space="preserve"> 12.</w:t>
      </w:r>
      <w:r w:rsidRPr="00125138">
        <w:rPr>
          <w:szCs w:val="24"/>
        </w:rPr>
        <w:t xml:space="preserve"> O educando superdotado será atendido em escola comum, onde receberá tratamento especial.</w:t>
      </w:r>
    </w:p>
    <w:p w:rsidR="00125138" w:rsidRPr="00125138" w:rsidRDefault="00125138" w:rsidP="00125138">
      <w:pPr>
        <w:jc w:val="both"/>
        <w:rPr>
          <w:b/>
          <w:szCs w:val="24"/>
        </w:rPr>
      </w:pPr>
    </w:p>
    <w:p w:rsidR="00125138" w:rsidRPr="00125138" w:rsidRDefault="00125138" w:rsidP="00125138">
      <w:pPr>
        <w:ind w:firstLine="1134"/>
        <w:jc w:val="both"/>
        <w:rPr>
          <w:szCs w:val="24"/>
        </w:rPr>
      </w:pPr>
      <w:r w:rsidRPr="00125138">
        <w:rPr>
          <w:b/>
          <w:szCs w:val="24"/>
        </w:rPr>
        <w:t>§ 1º</w:t>
      </w:r>
      <w:r w:rsidRPr="00125138">
        <w:rPr>
          <w:szCs w:val="24"/>
        </w:rPr>
        <w:t xml:space="preserve"> O tratamento especial de que trata este artigo visará à formação harmoniosa da personalidade do superdotado, não se restringindo, apenas, à preocupação com o desenvolvimento dos talentos que ele possui.</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2º</w:t>
      </w:r>
      <w:r w:rsidRPr="00125138">
        <w:rPr>
          <w:szCs w:val="24"/>
        </w:rPr>
        <w:t xml:space="preserve"> Para complementação da assistência, em classes comuns, e visando aos seus interesses específicos, bem como a um enriquecimento e aprofundamento curricular, o superdotado e o talentoso poderão ser atendidos em centros educacionais e interescolares.</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w:t>
      </w:r>
      <w:r w:rsidRPr="00125138">
        <w:rPr>
          <w:szCs w:val="24"/>
        </w:rPr>
        <w:t xml:space="preserve">. </w:t>
      </w:r>
      <w:r w:rsidRPr="00125138">
        <w:rPr>
          <w:b/>
          <w:szCs w:val="24"/>
        </w:rPr>
        <w:t>13.</w:t>
      </w:r>
      <w:r w:rsidRPr="00125138">
        <w:rPr>
          <w:szCs w:val="24"/>
        </w:rPr>
        <w:t xml:space="preserve"> A FUNAD manterá cadastro dos educandos superdotados, recebendo dos respectivos Orientadores Educacionais relatório de acompanhamento desses alunos.</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w:t>
      </w:r>
      <w:r w:rsidRPr="00125138">
        <w:rPr>
          <w:szCs w:val="24"/>
        </w:rPr>
        <w:t xml:space="preserve">. </w:t>
      </w:r>
      <w:r w:rsidRPr="00125138">
        <w:rPr>
          <w:b/>
          <w:szCs w:val="24"/>
        </w:rPr>
        <w:t>14.</w:t>
      </w:r>
      <w:r w:rsidRPr="00125138">
        <w:rPr>
          <w:szCs w:val="24"/>
        </w:rPr>
        <w:t xml:space="preserve"> De conformidade com as peculiaridades da escola e do educando, o tratamento especial do superdotado poderá abranger, de forma isolada ou combinada, aceleração de escolaridade, enriquecimento de currículo ou outros recursos que a prática pedagógica aconselhe.</w:t>
      </w:r>
    </w:p>
    <w:p w:rsidR="00125138" w:rsidRPr="00125138" w:rsidRDefault="00125138" w:rsidP="00125138">
      <w:pPr>
        <w:jc w:val="both"/>
        <w:rPr>
          <w:szCs w:val="24"/>
        </w:rPr>
      </w:pPr>
    </w:p>
    <w:p w:rsidR="00125138" w:rsidRPr="00125138" w:rsidRDefault="00125138" w:rsidP="00125138">
      <w:pPr>
        <w:ind w:firstLine="1134"/>
        <w:jc w:val="both"/>
        <w:rPr>
          <w:szCs w:val="24"/>
        </w:rPr>
      </w:pPr>
      <w:r w:rsidRPr="00125138">
        <w:rPr>
          <w:b/>
          <w:szCs w:val="24"/>
        </w:rPr>
        <w:t>§ 1º</w:t>
      </w:r>
      <w:r w:rsidRPr="00125138">
        <w:rPr>
          <w:szCs w:val="24"/>
        </w:rPr>
        <w:t xml:space="preserve"> A aceleração da escolaridade somente poderá ocorrer quando o aluno demonstrar desempenho acentuadamente superior ao normal, na maior parte dos conteúdos curriculares, sendo conveniente, pelo menos até os 14 anos, sua convivência com colegas de sua idade.</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2º</w:t>
      </w:r>
      <w:r w:rsidRPr="00125138">
        <w:rPr>
          <w:szCs w:val="24"/>
        </w:rPr>
        <w:t xml:space="preserve"> Para atender à aptidão específica do aluno superdotado, a escola poderá, sem prejuízo dos estudos regulares do aluno:</w:t>
      </w:r>
    </w:p>
    <w:p w:rsidR="00125138" w:rsidRPr="00125138" w:rsidRDefault="00125138" w:rsidP="00125138">
      <w:pPr>
        <w:pStyle w:val="Recuodecorpodetexto3"/>
        <w:ind w:firstLine="1134"/>
        <w:rPr>
          <w:rFonts w:cs="Times New Roman"/>
          <w:sz w:val="24"/>
          <w:szCs w:val="24"/>
        </w:rPr>
      </w:pPr>
    </w:p>
    <w:p w:rsidR="00125138" w:rsidRPr="00125138" w:rsidRDefault="00125138" w:rsidP="00125138">
      <w:pPr>
        <w:pStyle w:val="Recuodecorpodetexto3"/>
        <w:ind w:left="1985" w:hanging="425"/>
        <w:rPr>
          <w:rFonts w:cs="Times New Roman"/>
          <w:sz w:val="24"/>
          <w:szCs w:val="24"/>
        </w:rPr>
      </w:pPr>
      <w:r w:rsidRPr="00125138">
        <w:rPr>
          <w:rFonts w:cs="Times New Roman"/>
          <w:sz w:val="24"/>
          <w:szCs w:val="24"/>
        </w:rPr>
        <w:t xml:space="preserve">I – </w:t>
      </w:r>
      <w:r w:rsidRPr="00125138">
        <w:rPr>
          <w:rFonts w:cs="Times New Roman"/>
          <w:sz w:val="24"/>
          <w:szCs w:val="24"/>
        </w:rPr>
        <w:tab/>
        <w:t>oferecer oportunidade de aprofundamento de estudos na própria escola;</w:t>
      </w:r>
    </w:p>
    <w:p w:rsidR="00125138" w:rsidRPr="00125138" w:rsidRDefault="00125138" w:rsidP="00125138">
      <w:pPr>
        <w:ind w:left="1985" w:hanging="425"/>
        <w:jc w:val="both"/>
        <w:rPr>
          <w:szCs w:val="24"/>
        </w:rPr>
      </w:pPr>
    </w:p>
    <w:p w:rsidR="00125138" w:rsidRPr="00125138" w:rsidRDefault="00A046C6" w:rsidP="00A046C6">
      <w:pPr>
        <w:ind w:firstLine="1560"/>
        <w:jc w:val="both"/>
        <w:rPr>
          <w:szCs w:val="24"/>
        </w:rPr>
      </w:pPr>
      <w:r>
        <w:rPr>
          <w:szCs w:val="24"/>
        </w:rPr>
        <w:t xml:space="preserve">II – </w:t>
      </w:r>
      <w:r w:rsidR="00125138" w:rsidRPr="00125138">
        <w:rPr>
          <w:szCs w:val="24"/>
        </w:rPr>
        <w:t>articular-se com instituições especializadas para oferecimento de estudos complementares, conforme a área;</w:t>
      </w:r>
    </w:p>
    <w:p w:rsidR="00125138" w:rsidRPr="00125138" w:rsidRDefault="00125138" w:rsidP="00125138">
      <w:pPr>
        <w:ind w:left="1985" w:hanging="425"/>
        <w:jc w:val="both"/>
        <w:rPr>
          <w:szCs w:val="24"/>
        </w:rPr>
      </w:pPr>
    </w:p>
    <w:p w:rsidR="00125138" w:rsidRPr="00125138" w:rsidRDefault="00A046C6" w:rsidP="00A046C6">
      <w:pPr>
        <w:ind w:firstLine="1560"/>
        <w:jc w:val="both"/>
        <w:rPr>
          <w:szCs w:val="24"/>
        </w:rPr>
      </w:pPr>
      <w:r>
        <w:rPr>
          <w:szCs w:val="24"/>
        </w:rPr>
        <w:t xml:space="preserve">III – </w:t>
      </w:r>
      <w:r w:rsidR="00125138" w:rsidRPr="00125138">
        <w:rPr>
          <w:szCs w:val="24"/>
        </w:rPr>
        <w:t>adotar, no Ensino Médio, o aproveitamento de determinada ordem de estudos gerais.</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3º</w:t>
      </w:r>
      <w:r w:rsidRPr="00125138">
        <w:rPr>
          <w:szCs w:val="24"/>
        </w:rPr>
        <w:t xml:space="preserve"> O educando superdotado poderá ser incentivado a exercer, na escola, funções de monitoria.</w:t>
      </w:r>
    </w:p>
    <w:p w:rsidR="00125138" w:rsidRPr="00125138" w:rsidRDefault="00125138" w:rsidP="00125138">
      <w:pPr>
        <w:pStyle w:val="Corpodetexto"/>
        <w:ind w:firstLine="1134"/>
        <w:rPr>
          <w:rFonts w:ascii="Times New Roman" w:hAnsi="Times New Roman"/>
          <w:sz w:val="24"/>
          <w:szCs w:val="24"/>
        </w:rPr>
      </w:pPr>
    </w:p>
    <w:p w:rsidR="00125138" w:rsidRPr="00125138" w:rsidRDefault="00125138" w:rsidP="00125138">
      <w:pPr>
        <w:pStyle w:val="Corpodetexto"/>
        <w:ind w:firstLine="1134"/>
        <w:rPr>
          <w:rFonts w:ascii="Times New Roman" w:hAnsi="Times New Roman"/>
          <w:sz w:val="24"/>
          <w:szCs w:val="24"/>
        </w:rPr>
      </w:pPr>
      <w:r w:rsidRPr="00125138">
        <w:rPr>
          <w:rFonts w:ascii="Times New Roman" w:hAnsi="Times New Roman"/>
          <w:b/>
          <w:sz w:val="24"/>
          <w:szCs w:val="24"/>
        </w:rPr>
        <w:lastRenderedPageBreak/>
        <w:t>§ 4º</w:t>
      </w:r>
      <w:r w:rsidRPr="00125138">
        <w:rPr>
          <w:rFonts w:ascii="Times New Roman" w:hAnsi="Times New Roman"/>
          <w:sz w:val="24"/>
          <w:szCs w:val="24"/>
        </w:rPr>
        <w:t xml:space="preserve"> A adoção das medidas </w:t>
      </w:r>
      <w:proofErr w:type="gramStart"/>
      <w:r w:rsidRPr="00125138">
        <w:rPr>
          <w:rFonts w:ascii="Times New Roman" w:hAnsi="Times New Roman"/>
          <w:sz w:val="24"/>
          <w:szCs w:val="24"/>
        </w:rPr>
        <w:t>previstas nos parágrafos 1º e 2º deste artigo</w:t>
      </w:r>
      <w:proofErr w:type="gramEnd"/>
      <w:r w:rsidRPr="00125138">
        <w:rPr>
          <w:rFonts w:ascii="Times New Roman" w:hAnsi="Times New Roman"/>
          <w:sz w:val="24"/>
          <w:szCs w:val="24"/>
        </w:rPr>
        <w:t xml:space="preserve"> dependerá de autorização do Conselho Estadual de Educação, ouvida a FUNAD.</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5º</w:t>
      </w:r>
      <w:r w:rsidRPr="00125138">
        <w:rPr>
          <w:szCs w:val="24"/>
        </w:rPr>
        <w:t xml:space="preserve"> Em qualquer das situações previstas nos parágrafos anteriores, o aluno deverá ter acompanhamento de especialistas em educação.</w:t>
      </w:r>
    </w:p>
    <w:p w:rsidR="00125138" w:rsidRPr="00125138" w:rsidRDefault="00125138" w:rsidP="00125138">
      <w:pPr>
        <w:jc w:val="both"/>
        <w:rPr>
          <w:szCs w:val="24"/>
        </w:rPr>
      </w:pPr>
    </w:p>
    <w:p w:rsidR="00125138" w:rsidRPr="00125138" w:rsidRDefault="00125138" w:rsidP="00125138">
      <w:pPr>
        <w:pStyle w:val="Ttulo4"/>
        <w:jc w:val="center"/>
        <w:rPr>
          <w:rFonts w:ascii="Times New Roman" w:hAnsi="Times New Roman" w:cs="Times New Roman"/>
          <w:i w:val="0"/>
          <w:color w:val="auto"/>
          <w:szCs w:val="24"/>
        </w:rPr>
      </w:pPr>
      <w:r w:rsidRPr="00125138">
        <w:rPr>
          <w:rFonts w:ascii="Times New Roman" w:hAnsi="Times New Roman" w:cs="Times New Roman"/>
          <w:i w:val="0"/>
          <w:color w:val="auto"/>
          <w:szCs w:val="24"/>
        </w:rPr>
        <w:t>Capítulo</w:t>
      </w:r>
      <w:proofErr w:type="gramStart"/>
      <w:r w:rsidRPr="00125138">
        <w:rPr>
          <w:rFonts w:ascii="Times New Roman" w:hAnsi="Times New Roman" w:cs="Times New Roman"/>
          <w:i w:val="0"/>
          <w:color w:val="auto"/>
          <w:szCs w:val="24"/>
        </w:rPr>
        <w:t xml:space="preserve">  </w:t>
      </w:r>
      <w:proofErr w:type="gramEnd"/>
      <w:r w:rsidRPr="00125138">
        <w:rPr>
          <w:rFonts w:ascii="Times New Roman" w:hAnsi="Times New Roman" w:cs="Times New Roman"/>
          <w:i w:val="0"/>
          <w:color w:val="auto"/>
          <w:szCs w:val="24"/>
        </w:rPr>
        <w:t>VI</w:t>
      </w:r>
    </w:p>
    <w:p w:rsidR="00125138" w:rsidRPr="00125138" w:rsidRDefault="00125138" w:rsidP="00125138">
      <w:pPr>
        <w:jc w:val="center"/>
        <w:rPr>
          <w:szCs w:val="24"/>
        </w:rPr>
      </w:pPr>
      <w:r>
        <w:rPr>
          <w:b/>
          <w:szCs w:val="24"/>
        </w:rPr>
        <w:t>Do</w:t>
      </w:r>
      <w:r w:rsidRPr="00125138">
        <w:rPr>
          <w:b/>
          <w:szCs w:val="24"/>
        </w:rPr>
        <w:t xml:space="preserve"> Atendimento  </w:t>
      </w:r>
    </w:p>
    <w:p w:rsidR="00125138" w:rsidRPr="00125138" w:rsidRDefault="00125138" w:rsidP="00125138">
      <w:pPr>
        <w:jc w:val="both"/>
        <w:rPr>
          <w:szCs w:val="24"/>
        </w:rPr>
      </w:pPr>
    </w:p>
    <w:p w:rsidR="00125138" w:rsidRPr="00125138" w:rsidRDefault="00125138" w:rsidP="00125138">
      <w:pPr>
        <w:pStyle w:val="Corpodetexto2"/>
        <w:rPr>
          <w:rFonts w:cs="Times New Roman"/>
          <w:szCs w:val="24"/>
        </w:rPr>
      </w:pPr>
      <w:r w:rsidRPr="00125138">
        <w:rPr>
          <w:rFonts w:cs="Times New Roman"/>
          <w:b/>
          <w:szCs w:val="24"/>
        </w:rPr>
        <w:t>Art</w:t>
      </w:r>
      <w:r w:rsidRPr="00125138">
        <w:rPr>
          <w:rFonts w:cs="Times New Roman"/>
          <w:szCs w:val="24"/>
        </w:rPr>
        <w:t xml:space="preserve">. </w:t>
      </w:r>
      <w:r w:rsidRPr="00125138">
        <w:rPr>
          <w:rFonts w:cs="Times New Roman"/>
          <w:b/>
          <w:szCs w:val="24"/>
        </w:rPr>
        <w:t>15.</w:t>
      </w:r>
      <w:r w:rsidRPr="00125138">
        <w:rPr>
          <w:rFonts w:cs="Times New Roman"/>
          <w:szCs w:val="24"/>
        </w:rPr>
        <w:t xml:space="preserve"> O atendimento em Educação Especial será prestado:</w:t>
      </w:r>
    </w:p>
    <w:p w:rsidR="00125138" w:rsidRPr="00125138" w:rsidRDefault="00125138" w:rsidP="00125138">
      <w:pPr>
        <w:ind w:firstLine="1134"/>
        <w:jc w:val="both"/>
        <w:rPr>
          <w:szCs w:val="24"/>
        </w:rPr>
      </w:pPr>
      <w:r w:rsidRPr="00125138">
        <w:rPr>
          <w:szCs w:val="24"/>
        </w:rPr>
        <w:t>I – em estabelecimento de ensino regular, visando ao processo de aprendizagem escolar e adaptação social;</w:t>
      </w:r>
    </w:p>
    <w:p w:rsidR="00125138" w:rsidRPr="00125138" w:rsidRDefault="00125138" w:rsidP="00125138">
      <w:pPr>
        <w:pStyle w:val="Corpodetexto"/>
        <w:ind w:firstLine="708"/>
        <w:rPr>
          <w:rFonts w:ascii="Times New Roman" w:hAnsi="Times New Roman"/>
          <w:color w:val="FF0000"/>
          <w:sz w:val="24"/>
          <w:szCs w:val="24"/>
        </w:rPr>
      </w:pPr>
    </w:p>
    <w:p w:rsidR="00125138" w:rsidRPr="00125138" w:rsidRDefault="00125138" w:rsidP="00125138">
      <w:pPr>
        <w:pStyle w:val="Corpodetexto"/>
        <w:ind w:firstLine="1134"/>
        <w:rPr>
          <w:rFonts w:ascii="Times New Roman" w:hAnsi="Times New Roman"/>
          <w:sz w:val="24"/>
          <w:szCs w:val="24"/>
        </w:rPr>
      </w:pPr>
      <w:r w:rsidRPr="00125138">
        <w:rPr>
          <w:rFonts w:ascii="Times New Roman" w:hAnsi="Times New Roman"/>
          <w:sz w:val="24"/>
          <w:szCs w:val="24"/>
        </w:rPr>
        <w:t xml:space="preserve">II – em cursos e exames supletivos, adaptados para </w:t>
      </w:r>
      <w:r w:rsidR="00A046C6">
        <w:rPr>
          <w:rFonts w:ascii="Times New Roman" w:hAnsi="Times New Roman"/>
          <w:sz w:val="24"/>
          <w:szCs w:val="24"/>
        </w:rPr>
        <w:t xml:space="preserve">as pessoas </w:t>
      </w:r>
      <w:r w:rsidR="00A046C6" w:rsidRPr="00A046C6">
        <w:rPr>
          <w:rFonts w:ascii="Times New Roman" w:hAnsi="Times New Roman"/>
          <w:sz w:val="24"/>
          <w:szCs w:val="24"/>
        </w:rPr>
        <w:t>com deficiência</w:t>
      </w:r>
      <w:r w:rsidRPr="00125138">
        <w:rPr>
          <w:rFonts w:ascii="Times New Roman" w:hAnsi="Times New Roman"/>
          <w:sz w:val="24"/>
          <w:szCs w:val="24"/>
        </w:rPr>
        <w:t>, que apresentem condições básicas para se beneficiarem das diversas modalidades desse tipo de ensino;</w:t>
      </w:r>
    </w:p>
    <w:p w:rsidR="00125138" w:rsidRPr="00125138" w:rsidRDefault="00125138" w:rsidP="00125138">
      <w:pPr>
        <w:pStyle w:val="Corpodetexto"/>
        <w:ind w:firstLine="1134"/>
        <w:rPr>
          <w:rFonts w:ascii="Times New Roman" w:hAnsi="Times New Roman"/>
          <w:sz w:val="24"/>
          <w:szCs w:val="24"/>
        </w:rPr>
      </w:pPr>
    </w:p>
    <w:p w:rsidR="00125138" w:rsidRPr="00125138" w:rsidRDefault="00125138" w:rsidP="00125138">
      <w:pPr>
        <w:pStyle w:val="Corpodetexto"/>
        <w:ind w:firstLine="1134"/>
        <w:rPr>
          <w:rFonts w:ascii="Times New Roman" w:hAnsi="Times New Roman"/>
          <w:sz w:val="24"/>
          <w:szCs w:val="24"/>
        </w:rPr>
      </w:pPr>
      <w:r w:rsidRPr="00125138">
        <w:rPr>
          <w:rFonts w:ascii="Times New Roman" w:hAnsi="Times New Roman"/>
          <w:sz w:val="24"/>
          <w:szCs w:val="24"/>
        </w:rPr>
        <w:t xml:space="preserve">III – em instituição especializada, para </w:t>
      </w:r>
      <w:r w:rsidR="00A046C6">
        <w:rPr>
          <w:rFonts w:ascii="Times New Roman" w:hAnsi="Times New Roman"/>
          <w:sz w:val="24"/>
          <w:szCs w:val="24"/>
        </w:rPr>
        <w:t>as pessoas</w:t>
      </w:r>
      <w:r w:rsidR="00A046C6" w:rsidRPr="00A046C6">
        <w:rPr>
          <w:szCs w:val="24"/>
        </w:rPr>
        <w:t xml:space="preserve"> </w:t>
      </w:r>
      <w:r w:rsidR="00A046C6" w:rsidRPr="00A046C6">
        <w:rPr>
          <w:rFonts w:ascii="Times New Roman" w:hAnsi="Times New Roman"/>
          <w:sz w:val="24"/>
          <w:szCs w:val="24"/>
        </w:rPr>
        <w:t>com deficiência</w:t>
      </w:r>
      <w:r w:rsidRPr="00125138">
        <w:rPr>
          <w:rFonts w:ascii="Times New Roman" w:hAnsi="Times New Roman"/>
          <w:sz w:val="24"/>
          <w:szCs w:val="24"/>
        </w:rPr>
        <w:t xml:space="preserve"> que não possam receber atendimento educacional adequado em estabelecimento de ensino regular ou supletivo.</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w:t>
      </w:r>
      <w:r w:rsidRPr="00125138">
        <w:rPr>
          <w:szCs w:val="24"/>
        </w:rPr>
        <w:t>.</w:t>
      </w:r>
      <w:r w:rsidRPr="00125138">
        <w:rPr>
          <w:b/>
          <w:szCs w:val="24"/>
        </w:rPr>
        <w:t xml:space="preserve"> 16. </w:t>
      </w:r>
      <w:r w:rsidRPr="00125138">
        <w:rPr>
          <w:szCs w:val="24"/>
        </w:rPr>
        <w:t>O atendimento no ensino regular ou supletivo poderá ser feito em classes comuns ou classes especiais, oferecido em diferentes modalidades.</w:t>
      </w:r>
    </w:p>
    <w:p w:rsidR="00125138" w:rsidRPr="00125138" w:rsidRDefault="00125138" w:rsidP="00125138">
      <w:pPr>
        <w:jc w:val="both"/>
        <w:rPr>
          <w:szCs w:val="24"/>
        </w:rPr>
      </w:pPr>
    </w:p>
    <w:p w:rsidR="00125138" w:rsidRPr="00125138" w:rsidRDefault="00125138" w:rsidP="00125138">
      <w:pPr>
        <w:tabs>
          <w:tab w:val="left" w:pos="1560"/>
        </w:tabs>
        <w:ind w:firstLine="1134"/>
        <w:jc w:val="both"/>
        <w:rPr>
          <w:szCs w:val="24"/>
        </w:rPr>
      </w:pPr>
      <w:r w:rsidRPr="00125138">
        <w:rPr>
          <w:b/>
          <w:szCs w:val="24"/>
        </w:rPr>
        <w:t>§ 1º</w:t>
      </w:r>
      <w:r w:rsidRPr="00125138">
        <w:rPr>
          <w:szCs w:val="24"/>
        </w:rPr>
        <w:t xml:space="preserve"> Serão incluídos em classe comum de ensino </w:t>
      </w:r>
      <w:r w:rsidR="00A046C6">
        <w:rPr>
          <w:szCs w:val="24"/>
        </w:rPr>
        <w:t>os alunos com deficiência a fim de</w:t>
      </w:r>
      <w:r w:rsidRPr="00125138">
        <w:rPr>
          <w:szCs w:val="24"/>
        </w:rPr>
        <w:t xml:space="preserve"> desenvolver atividades curriculares programadas com nível de aproveitamento satisfatório compatível com suas possibilidades.</w:t>
      </w:r>
    </w:p>
    <w:p w:rsidR="00125138" w:rsidRPr="00125138" w:rsidRDefault="00125138" w:rsidP="00125138">
      <w:pPr>
        <w:tabs>
          <w:tab w:val="left" w:pos="1560"/>
        </w:tabs>
        <w:ind w:firstLine="1134"/>
        <w:jc w:val="both"/>
        <w:rPr>
          <w:color w:val="FF0000"/>
          <w:szCs w:val="24"/>
        </w:rPr>
      </w:pPr>
    </w:p>
    <w:p w:rsidR="00125138" w:rsidRPr="00125138" w:rsidRDefault="00125138" w:rsidP="00125138">
      <w:pPr>
        <w:tabs>
          <w:tab w:val="left" w:pos="1560"/>
        </w:tabs>
        <w:ind w:firstLine="1134"/>
        <w:jc w:val="both"/>
        <w:rPr>
          <w:szCs w:val="24"/>
        </w:rPr>
      </w:pPr>
      <w:r w:rsidRPr="00F96843">
        <w:rPr>
          <w:b/>
          <w:szCs w:val="24"/>
        </w:rPr>
        <w:t>§ 2º</w:t>
      </w:r>
      <w:r w:rsidRPr="00F96843">
        <w:rPr>
          <w:szCs w:val="24"/>
        </w:rPr>
        <w:t xml:space="preserve"> Serão encaminhados às classes </w:t>
      </w:r>
      <w:r w:rsidR="00A046C6" w:rsidRPr="00F96843">
        <w:rPr>
          <w:szCs w:val="24"/>
        </w:rPr>
        <w:t>de recursos multifuncionais os alunos com deficiência, em situações especial</w:t>
      </w:r>
      <w:r w:rsidR="00F96843" w:rsidRPr="00F96843">
        <w:rPr>
          <w:szCs w:val="24"/>
        </w:rPr>
        <w:t xml:space="preserve">izadas de atendimento no </w:t>
      </w:r>
      <w:proofErr w:type="spellStart"/>
      <w:r w:rsidR="00F96843" w:rsidRPr="00F96843">
        <w:rPr>
          <w:szCs w:val="24"/>
        </w:rPr>
        <w:t>contraturno</w:t>
      </w:r>
      <w:proofErr w:type="spellEnd"/>
      <w:r w:rsidRPr="00F96843">
        <w:rPr>
          <w:szCs w:val="24"/>
        </w:rPr>
        <w:t>.</w:t>
      </w:r>
    </w:p>
    <w:p w:rsidR="00125138" w:rsidRPr="00125138" w:rsidRDefault="00125138" w:rsidP="00125138">
      <w:pPr>
        <w:tabs>
          <w:tab w:val="left" w:pos="1560"/>
        </w:tabs>
        <w:ind w:firstLine="1134"/>
        <w:jc w:val="both"/>
        <w:rPr>
          <w:szCs w:val="24"/>
        </w:rPr>
      </w:pPr>
    </w:p>
    <w:p w:rsidR="00125138" w:rsidRPr="00125138" w:rsidRDefault="00125138" w:rsidP="00125138">
      <w:pPr>
        <w:tabs>
          <w:tab w:val="left" w:pos="1560"/>
        </w:tabs>
        <w:ind w:firstLine="1134"/>
        <w:jc w:val="both"/>
        <w:rPr>
          <w:szCs w:val="24"/>
        </w:rPr>
      </w:pPr>
      <w:r w:rsidRPr="00125138">
        <w:rPr>
          <w:b/>
          <w:szCs w:val="24"/>
        </w:rPr>
        <w:t>§ 3º</w:t>
      </w:r>
      <w:r w:rsidRPr="00125138">
        <w:rPr>
          <w:szCs w:val="24"/>
        </w:rPr>
        <w:t xml:space="preserve"> Para </w:t>
      </w:r>
      <w:r w:rsidR="00A046C6">
        <w:rPr>
          <w:szCs w:val="24"/>
        </w:rPr>
        <w:t>as pessoas com deficiência</w:t>
      </w:r>
      <w:r w:rsidRPr="00125138">
        <w:rPr>
          <w:szCs w:val="24"/>
        </w:rPr>
        <w:t xml:space="preserve"> atendidos em escolas comuns ou em classes especiais, será oferecido, na medida do possível e sempre que </w:t>
      </w:r>
      <w:proofErr w:type="gramStart"/>
      <w:r w:rsidRPr="00125138">
        <w:rPr>
          <w:szCs w:val="24"/>
        </w:rPr>
        <w:t>necessário, atendimento</w:t>
      </w:r>
      <w:proofErr w:type="gramEnd"/>
      <w:r w:rsidRPr="00125138">
        <w:rPr>
          <w:szCs w:val="24"/>
        </w:rPr>
        <w:t xml:space="preserve"> complementar, individual ou em grupo, sob orientação de professor especializado em salas de recursos, devidamente instaladas e equipadas.</w:t>
      </w:r>
    </w:p>
    <w:p w:rsidR="00125138" w:rsidRPr="00125138" w:rsidRDefault="00125138" w:rsidP="00125138">
      <w:pPr>
        <w:tabs>
          <w:tab w:val="left" w:pos="1560"/>
        </w:tabs>
        <w:ind w:firstLine="1134"/>
        <w:jc w:val="both"/>
        <w:rPr>
          <w:szCs w:val="24"/>
        </w:rPr>
      </w:pPr>
    </w:p>
    <w:p w:rsidR="00125138" w:rsidRPr="00125138" w:rsidRDefault="00125138" w:rsidP="00125138">
      <w:pPr>
        <w:tabs>
          <w:tab w:val="left" w:pos="1560"/>
        </w:tabs>
        <w:ind w:firstLine="1134"/>
        <w:jc w:val="both"/>
        <w:rPr>
          <w:szCs w:val="24"/>
        </w:rPr>
      </w:pPr>
      <w:r w:rsidRPr="00125138">
        <w:rPr>
          <w:b/>
          <w:szCs w:val="24"/>
        </w:rPr>
        <w:t>§ 4º</w:t>
      </w:r>
      <w:r w:rsidRPr="00125138">
        <w:rPr>
          <w:szCs w:val="24"/>
        </w:rPr>
        <w:t xml:space="preserve"> Sempre que houver possibilidade, para atendimento </w:t>
      </w:r>
      <w:r w:rsidR="00A046C6">
        <w:rPr>
          <w:szCs w:val="24"/>
        </w:rPr>
        <w:t>aos alunos com deficiência</w:t>
      </w:r>
      <w:r w:rsidRPr="00125138">
        <w:rPr>
          <w:szCs w:val="24"/>
        </w:rPr>
        <w:t>, o professor de classe comum deverá receber orientação de professor consultor e dispor de recursos didáticos e materiais especializados.</w:t>
      </w:r>
    </w:p>
    <w:p w:rsidR="00125138" w:rsidRPr="00125138" w:rsidRDefault="00125138" w:rsidP="00125138">
      <w:pPr>
        <w:tabs>
          <w:tab w:val="left" w:pos="1560"/>
        </w:tabs>
        <w:ind w:firstLine="1134"/>
        <w:jc w:val="both"/>
        <w:rPr>
          <w:szCs w:val="24"/>
        </w:rPr>
      </w:pPr>
    </w:p>
    <w:p w:rsidR="00125138" w:rsidRPr="00125138" w:rsidRDefault="00125138" w:rsidP="00125138">
      <w:pPr>
        <w:tabs>
          <w:tab w:val="left" w:pos="1560"/>
        </w:tabs>
        <w:ind w:firstLine="1134"/>
        <w:jc w:val="both"/>
        <w:rPr>
          <w:szCs w:val="24"/>
        </w:rPr>
      </w:pPr>
      <w:r w:rsidRPr="00125138">
        <w:rPr>
          <w:b/>
          <w:szCs w:val="24"/>
        </w:rPr>
        <w:t>§ 5º</w:t>
      </w:r>
      <w:r w:rsidRPr="00125138">
        <w:rPr>
          <w:szCs w:val="24"/>
        </w:rPr>
        <w:t xml:space="preserve"> As classes especiais deverão ser orientadas por professor especializado e contar com instalações e equipamentos adequados ao desenvolvimento da atividade de currículo, adaptados à área de deficiência.</w:t>
      </w:r>
    </w:p>
    <w:p w:rsidR="00125138" w:rsidRPr="00125138" w:rsidRDefault="00125138" w:rsidP="00125138">
      <w:pPr>
        <w:jc w:val="both"/>
        <w:rPr>
          <w:szCs w:val="24"/>
        </w:rPr>
      </w:pPr>
    </w:p>
    <w:p w:rsidR="00125138" w:rsidRPr="00125138" w:rsidRDefault="00125138" w:rsidP="00125138">
      <w:pPr>
        <w:pStyle w:val="Corpodetexto2"/>
        <w:spacing w:line="240" w:lineRule="auto"/>
        <w:jc w:val="both"/>
        <w:rPr>
          <w:rFonts w:cs="Times New Roman"/>
          <w:szCs w:val="24"/>
        </w:rPr>
      </w:pPr>
      <w:r w:rsidRPr="00125138">
        <w:rPr>
          <w:rFonts w:cs="Times New Roman"/>
          <w:b/>
          <w:szCs w:val="24"/>
        </w:rPr>
        <w:t>Art. 17.</w:t>
      </w:r>
      <w:r w:rsidRPr="00125138">
        <w:rPr>
          <w:rFonts w:cs="Times New Roman"/>
          <w:szCs w:val="24"/>
        </w:rPr>
        <w:t xml:space="preserve"> Aos </w:t>
      </w:r>
      <w:r w:rsidR="00A046C6">
        <w:rPr>
          <w:rFonts w:cs="Times New Roman"/>
          <w:szCs w:val="24"/>
        </w:rPr>
        <w:t xml:space="preserve">alunos </w:t>
      </w:r>
      <w:r w:rsidR="00A046C6">
        <w:rPr>
          <w:szCs w:val="24"/>
        </w:rPr>
        <w:t>com deficiência</w:t>
      </w:r>
      <w:r w:rsidRPr="00125138">
        <w:rPr>
          <w:rFonts w:cs="Times New Roman"/>
          <w:szCs w:val="24"/>
        </w:rPr>
        <w:t xml:space="preserve"> que, por residirem em comunidades carentes de pessoal docente especializado ou estiverem, temporária ou definitivamente, impossibilitados de freqüentar escolas, </w:t>
      </w:r>
      <w:r w:rsidR="00A046C6">
        <w:rPr>
          <w:rFonts w:cs="Times New Roman"/>
          <w:szCs w:val="24"/>
        </w:rPr>
        <w:t>deve</w:t>
      </w:r>
      <w:r w:rsidRPr="00125138">
        <w:rPr>
          <w:rFonts w:cs="Times New Roman"/>
          <w:szCs w:val="24"/>
        </w:rPr>
        <w:t>rá ser oferecido atendimento especial individual ou de grupo, por professor ou equipe itinerante.</w:t>
      </w:r>
    </w:p>
    <w:p w:rsidR="00125138" w:rsidRPr="00125138" w:rsidRDefault="00125138" w:rsidP="00125138">
      <w:pPr>
        <w:jc w:val="both"/>
        <w:rPr>
          <w:szCs w:val="24"/>
        </w:rPr>
      </w:pPr>
      <w:r w:rsidRPr="00125138">
        <w:rPr>
          <w:b/>
          <w:szCs w:val="24"/>
        </w:rPr>
        <w:lastRenderedPageBreak/>
        <w:t>Art</w:t>
      </w:r>
      <w:r w:rsidRPr="00125138">
        <w:rPr>
          <w:szCs w:val="24"/>
        </w:rPr>
        <w:t>.</w:t>
      </w:r>
      <w:r w:rsidRPr="00125138">
        <w:rPr>
          <w:b/>
          <w:szCs w:val="24"/>
        </w:rPr>
        <w:t xml:space="preserve"> 18.</w:t>
      </w:r>
      <w:r w:rsidRPr="00125138">
        <w:rPr>
          <w:szCs w:val="24"/>
        </w:rPr>
        <w:t xml:space="preserve"> Para </w:t>
      </w:r>
      <w:r w:rsidR="00A046C6">
        <w:rPr>
          <w:szCs w:val="24"/>
        </w:rPr>
        <w:t>os alunos com deficiência</w:t>
      </w:r>
      <w:r w:rsidRPr="00125138">
        <w:rPr>
          <w:szCs w:val="24"/>
        </w:rPr>
        <w:t xml:space="preserve"> que não possam prosseguir seus estudos até o Ensino Médio, deverá ser ofertada modalidade de ensino profissionalizante, adaptada às suas condições especiais.</w:t>
      </w:r>
    </w:p>
    <w:p w:rsidR="00125138" w:rsidRPr="00125138" w:rsidRDefault="00125138" w:rsidP="00125138">
      <w:pPr>
        <w:jc w:val="both"/>
        <w:rPr>
          <w:szCs w:val="24"/>
        </w:rPr>
      </w:pPr>
    </w:p>
    <w:p w:rsidR="00125138" w:rsidRPr="00125138" w:rsidRDefault="00125138" w:rsidP="00125138">
      <w:pPr>
        <w:ind w:left="900" w:hanging="900"/>
        <w:jc w:val="both"/>
        <w:rPr>
          <w:szCs w:val="24"/>
        </w:rPr>
      </w:pPr>
      <w:r w:rsidRPr="00125138">
        <w:rPr>
          <w:b/>
          <w:szCs w:val="24"/>
        </w:rPr>
        <w:t>Art</w:t>
      </w:r>
      <w:r w:rsidRPr="00125138">
        <w:rPr>
          <w:szCs w:val="24"/>
        </w:rPr>
        <w:t xml:space="preserve">. </w:t>
      </w:r>
      <w:r w:rsidRPr="00125138">
        <w:rPr>
          <w:b/>
          <w:szCs w:val="24"/>
        </w:rPr>
        <w:t>19.</w:t>
      </w:r>
      <w:r w:rsidRPr="00125138">
        <w:rPr>
          <w:szCs w:val="24"/>
        </w:rPr>
        <w:t xml:space="preserve"> O atendimento educacional em instituições especializadas visará a: </w:t>
      </w:r>
    </w:p>
    <w:p w:rsidR="00125138" w:rsidRPr="00125138" w:rsidRDefault="00125138" w:rsidP="00125138">
      <w:pPr>
        <w:ind w:firstLine="708"/>
        <w:jc w:val="both"/>
        <w:rPr>
          <w:szCs w:val="24"/>
        </w:rPr>
      </w:pPr>
    </w:p>
    <w:p w:rsidR="00125138" w:rsidRPr="00125138" w:rsidRDefault="00125138" w:rsidP="00125138">
      <w:pPr>
        <w:ind w:firstLine="1134"/>
        <w:jc w:val="both"/>
        <w:rPr>
          <w:szCs w:val="24"/>
        </w:rPr>
      </w:pPr>
      <w:r w:rsidRPr="00125138">
        <w:rPr>
          <w:szCs w:val="24"/>
        </w:rPr>
        <w:t xml:space="preserve">I – habilitar </w:t>
      </w:r>
      <w:r w:rsidR="00A046C6">
        <w:rPr>
          <w:szCs w:val="24"/>
        </w:rPr>
        <w:t>a pessoa com deficiência</w:t>
      </w:r>
      <w:r w:rsidRPr="00125138">
        <w:rPr>
          <w:szCs w:val="24"/>
        </w:rPr>
        <w:t xml:space="preserve"> para integração no sistema regular de ensino;</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II – complementar o atendim</w:t>
      </w:r>
      <w:r w:rsidR="00A046C6">
        <w:rPr>
          <w:szCs w:val="24"/>
        </w:rPr>
        <w:t>ento prestado no ensino regular por meio do Atendimento Educacional Especializado (AEE) e da Sala de Recursos Multifuncionais (SRM);</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III – propiciar atendimento educativo continuado, incluindo a formação profissional que assegura ingresso no trabalho protegido ou competitivo, para aqueles cujas condições pessoais impeçam sua integração no sistema de ensino.</w:t>
      </w:r>
    </w:p>
    <w:p w:rsidR="00125138" w:rsidRPr="00125138" w:rsidRDefault="00125138" w:rsidP="00125138">
      <w:pPr>
        <w:jc w:val="both"/>
        <w:rPr>
          <w:b/>
          <w:szCs w:val="24"/>
        </w:rPr>
      </w:pPr>
    </w:p>
    <w:p w:rsidR="00125138" w:rsidRPr="00125138" w:rsidRDefault="00125138" w:rsidP="00125138">
      <w:pPr>
        <w:jc w:val="both"/>
        <w:rPr>
          <w:szCs w:val="24"/>
        </w:rPr>
      </w:pPr>
      <w:r w:rsidRPr="00125138">
        <w:rPr>
          <w:b/>
          <w:szCs w:val="24"/>
        </w:rPr>
        <w:t>Art</w:t>
      </w:r>
      <w:r w:rsidRPr="00125138">
        <w:rPr>
          <w:szCs w:val="24"/>
        </w:rPr>
        <w:t xml:space="preserve">. </w:t>
      </w:r>
      <w:r w:rsidRPr="00125138">
        <w:rPr>
          <w:b/>
          <w:szCs w:val="24"/>
        </w:rPr>
        <w:t>20.</w:t>
      </w:r>
      <w:r w:rsidRPr="00125138">
        <w:rPr>
          <w:szCs w:val="24"/>
        </w:rPr>
        <w:t xml:space="preserve"> As pessoas </w:t>
      </w:r>
      <w:r w:rsidR="00D86400">
        <w:rPr>
          <w:szCs w:val="24"/>
        </w:rPr>
        <w:t>com deficiência</w:t>
      </w:r>
      <w:r w:rsidRPr="00125138">
        <w:rPr>
          <w:szCs w:val="24"/>
        </w:rPr>
        <w:t xml:space="preserve">, sempre que possível, serão submetidas a diagnóstico múltiplo através de avaliação física, mental, social, psicológica e educacional, realizada por profissionais habilitados, para garantir ao educando o adequado atendimento às suas necessidades. </w:t>
      </w:r>
      <w:proofErr w:type="gramStart"/>
      <w:r w:rsidRPr="00125138">
        <w:rPr>
          <w:szCs w:val="24"/>
        </w:rPr>
        <w:t>com</w:t>
      </w:r>
      <w:proofErr w:type="gramEnd"/>
      <w:r w:rsidRPr="00125138">
        <w:rPr>
          <w:szCs w:val="24"/>
        </w:rPr>
        <w:t xml:space="preserve"> vista a estabelecer prognósticos e programas terapêuticos e escolares.</w:t>
      </w:r>
    </w:p>
    <w:p w:rsidR="00125138" w:rsidRPr="00125138" w:rsidRDefault="00125138" w:rsidP="00125138">
      <w:pPr>
        <w:jc w:val="both"/>
        <w:rPr>
          <w:szCs w:val="24"/>
        </w:rPr>
      </w:pPr>
    </w:p>
    <w:p w:rsidR="00125138" w:rsidRPr="00125138" w:rsidRDefault="00125138" w:rsidP="00125138">
      <w:pPr>
        <w:ind w:firstLine="1134"/>
        <w:jc w:val="both"/>
        <w:rPr>
          <w:szCs w:val="24"/>
        </w:rPr>
      </w:pPr>
      <w:r w:rsidRPr="00125138">
        <w:rPr>
          <w:b/>
          <w:szCs w:val="24"/>
        </w:rPr>
        <w:t>§ 1º</w:t>
      </w:r>
      <w:r w:rsidRPr="00125138">
        <w:rPr>
          <w:szCs w:val="24"/>
        </w:rPr>
        <w:t xml:space="preserve"> Como diagnóstico entende-se o conjunto de medidas que levem ao aconselhamento da educação especial, com base na avaliação visando ao atendimento de programação preventiva ou terapêutica.</w:t>
      </w:r>
    </w:p>
    <w:p w:rsidR="00125138" w:rsidRPr="00125138" w:rsidRDefault="00125138" w:rsidP="00125138">
      <w:pPr>
        <w:ind w:firstLine="1134"/>
        <w:jc w:val="both"/>
        <w:rPr>
          <w:b/>
          <w:szCs w:val="24"/>
        </w:rPr>
      </w:pPr>
    </w:p>
    <w:p w:rsidR="00125138" w:rsidRPr="00125138" w:rsidRDefault="00125138" w:rsidP="00125138">
      <w:pPr>
        <w:ind w:firstLine="1134"/>
        <w:jc w:val="both"/>
        <w:rPr>
          <w:szCs w:val="24"/>
        </w:rPr>
      </w:pPr>
      <w:r w:rsidRPr="00125138">
        <w:rPr>
          <w:b/>
          <w:szCs w:val="24"/>
        </w:rPr>
        <w:t xml:space="preserve">§ 2º </w:t>
      </w:r>
      <w:r w:rsidRPr="00125138">
        <w:rPr>
          <w:szCs w:val="24"/>
        </w:rPr>
        <w:t>Esse diagnóstico d</w:t>
      </w:r>
      <w:r w:rsidR="00D86400">
        <w:rPr>
          <w:szCs w:val="24"/>
        </w:rPr>
        <w:t>e</w:t>
      </w:r>
      <w:r w:rsidRPr="00125138">
        <w:rPr>
          <w:szCs w:val="24"/>
        </w:rPr>
        <w:t xml:space="preserve"> necessidade</w:t>
      </w:r>
      <w:r w:rsidR="00D86400">
        <w:rPr>
          <w:szCs w:val="24"/>
        </w:rPr>
        <w:t>s</w:t>
      </w:r>
      <w:r w:rsidRPr="00125138">
        <w:rPr>
          <w:szCs w:val="24"/>
        </w:rPr>
        <w:t xml:space="preserve"> deverá ser feito por equipe multiprofissional especializada que ofereça garantia de rigor científico e adequabilidade.</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3º</w:t>
      </w:r>
      <w:r w:rsidRPr="00125138">
        <w:rPr>
          <w:szCs w:val="24"/>
        </w:rPr>
        <w:t xml:space="preserve"> O diagnóstico deverá ser feito, em serviços especializados; quando não os houver, aproveitar-se-ão os recursos de natureza médico, psicossocial e educacional oferecidos pela comunidade, devendo ser concluído por órgãos especializados (FUNAD).</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4º</w:t>
      </w:r>
      <w:r w:rsidRPr="00125138">
        <w:rPr>
          <w:szCs w:val="24"/>
        </w:rPr>
        <w:t xml:space="preserve"> Sempre que necessário, a FUNAD ou em parceria deve oferecer meios para a realização do diagnóstico previsto neste artigo e o conseqüente encaminhamento do interessado, à Educação Especial.</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5º</w:t>
      </w:r>
      <w:r w:rsidRPr="00125138">
        <w:rPr>
          <w:color w:val="FF0000"/>
          <w:szCs w:val="24"/>
          <w:vertAlign w:val="superscript"/>
        </w:rPr>
        <w:t xml:space="preserve"> </w:t>
      </w:r>
      <w:r w:rsidRPr="00125138">
        <w:rPr>
          <w:szCs w:val="24"/>
        </w:rPr>
        <w:t xml:space="preserve">A escola deverá encaminhar a exames especializados o aluno que, por sua </w:t>
      </w:r>
      <w:proofErr w:type="spellStart"/>
      <w:r w:rsidRPr="00125138">
        <w:rPr>
          <w:szCs w:val="24"/>
        </w:rPr>
        <w:t>inadaptação</w:t>
      </w:r>
      <w:proofErr w:type="spellEnd"/>
      <w:r w:rsidRPr="00125138">
        <w:rPr>
          <w:szCs w:val="24"/>
        </w:rPr>
        <w:t xml:space="preserve"> ao currículo e a métodos da classe comum, revele sinais evidentes de necessidades especiais.</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 21.</w:t>
      </w:r>
      <w:r w:rsidRPr="00125138">
        <w:rPr>
          <w:szCs w:val="24"/>
        </w:rPr>
        <w:t xml:space="preserve"> A assistência prestada às pessoas </w:t>
      </w:r>
      <w:r w:rsidR="00D86400">
        <w:rPr>
          <w:szCs w:val="24"/>
        </w:rPr>
        <w:t>com deficiência</w:t>
      </w:r>
      <w:r w:rsidR="00D86400" w:rsidRPr="00125138">
        <w:rPr>
          <w:szCs w:val="24"/>
        </w:rPr>
        <w:t xml:space="preserve"> </w:t>
      </w:r>
      <w:r w:rsidRPr="00125138">
        <w:rPr>
          <w:szCs w:val="24"/>
        </w:rPr>
        <w:t>compreende o diagnóstico, o atendimento em programas educacionais preventivos e terapêuticos e a adoção de medidas garantidoras de um elevado padrão de qualidade no atendimento, nas condições técnicas e nos recursos a serem utilizados.</w:t>
      </w:r>
    </w:p>
    <w:p w:rsidR="00125138" w:rsidRPr="00125138" w:rsidRDefault="00125138" w:rsidP="00125138">
      <w:pPr>
        <w:jc w:val="both"/>
        <w:rPr>
          <w:szCs w:val="24"/>
        </w:rPr>
      </w:pPr>
    </w:p>
    <w:p w:rsidR="00125138" w:rsidRPr="00125138" w:rsidRDefault="00125138" w:rsidP="00125138">
      <w:pPr>
        <w:ind w:firstLine="1134"/>
        <w:jc w:val="both"/>
        <w:rPr>
          <w:szCs w:val="24"/>
        </w:rPr>
      </w:pPr>
      <w:r w:rsidRPr="00125138">
        <w:rPr>
          <w:b/>
          <w:szCs w:val="24"/>
        </w:rPr>
        <w:t>§ 1º</w:t>
      </w:r>
      <w:r w:rsidRPr="00125138">
        <w:rPr>
          <w:szCs w:val="24"/>
        </w:rPr>
        <w:t xml:space="preserve"> Considera-se programa preventivo o desenvolvimento de ações integradas, voltadas para a redução dos riscos exógenos ou endógenos que se apresentam como causas associadas ou condicionantes de necessidades especiais.</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lastRenderedPageBreak/>
        <w:t>§ 2</w:t>
      </w:r>
      <w:r w:rsidRPr="00125138">
        <w:rPr>
          <w:b/>
          <w:szCs w:val="24"/>
          <w:vertAlign w:val="superscript"/>
        </w:rPr>
        <w:t>0</w:t>
      </w:r>
      <w:r w:rsidRPr="00125138">
        <w:rPr>
          <w:szCs w:val="24"/>
        </w:rPr>
        <w:t xml:space="preserve"> Dentre os programas preventivos devem ser destacados os de divulgação de conhecimentos sobre parâmetros normais do desenvolvimento infantil e a estimulação precoce.</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3º</w:t>
      </w:r>
      <w:r w:rsidRPr="00125138">
        <w:rPr>
          <w:szCs w:val="24"/>
        </w:rPr>
        <w:t xml:space="preserve"> Entende-se como programação terapêutica o desenvolvimento de ações integradas de natureza biopsicossocial, incluindo a utilização de recursos complementares, com vista à habilitação ou reabilitação e inclusão do aluno especial à comunidade.</w:t>
      </w:r>
    </w:p>
    <w:p w:rsidR="00125138" w:rsidRPr="00125138" w:rsidRDefault="00125138" w:rsidP="00125138">
      <w:pPr>
        <w:ind w:firstLine="1134"/>
        <w:jc w:val="both"/>
        <w:rPr>
          <w:szCs w:val="24"/>
        </w:rPr>
      </w:pPr>
    </w:p>
    <w:p w:rsidR="00125138" w:rsidRPr="00125138" w:rsidRDefault="00125138" w:rsidP="00125138">
      <w:pPr>
        <w:pStyle w:val="Corpodetexto"/>
        <w:ind w:firstLine="1134"/>
        <w:rPr>
          <w:rFonts w:ascii="Times New Roman" w:hAnsi="Times New Roman"/>
          <w:sz w:val="24"/>
          <w:szCs w:val="24"/>
        </w:rPr>
      </w:pPr>
      <w:r w:rsidRPr="00125138">
        <w:rPr>
          <w:rFonts w:ascii="Times New Roman" w:hAnsi="Times New Roman"/>
          <w:b/>
          <w:sz w:val="24"/>
          <w:szCs w:val="24"/>
        </w:rPr>
        <w:t>§ 4º</w:t>
      </w:r>
      <w:r w:rsidRPr="00125138">
        <w:rPr>
          <w:rFonts w:ascii="Times New Roman" w:hAnsi="Times New Roman"/>
          <w:sz w:val="24"/>
          <w:szCs w:val="24"/>
        </w:rPr>
        <w:t xml:space="preserve"> Constituem recursos complementares as próteses, as </w:t>
      </w:r>
      <w:proofErr w:type="spellStart"/>
      <w:r w:rsidRPr="00125138">
        <w:rPr>
          <w:rFonts w:ascii="Times New Roman" w:hAnsi="Times New Roman"/>
          <w:sz w:val="24"/>
          <w:szCs w:val="24"/>
        </w:rPr>
        <w:t>órteses</w:t>
      </w:r>
      <w:proofErr w:type="spellEnd"/>
      <w:r w:rsidRPr="00125138">
        <w:rPr>
          <w:rFonts w:ascii="Times New Roman" w:hAnsi="Times New Roman"/>
          <w:sz w:val="24"/>
          <w:szCs w:val="24"/>
        </w:rPr>
        <w:t xml:space="preserve">, os medicamentos e outros auxílios considerados indispensáveis ao êxito da programação, os quais deverão ser utilizados como instrumentos de tratamento e não apenas como </w:t>
      </w:r>
      <w:proofErr w:type="gramStart"/>
      <w:r w:rsidRPr="00125138">
        <w:rPr>
          <w:rFonts w:ascii="Times New Roman" w:hAnsi="Times New Roman"/>
          <w:sz w:val="24"/>
          <w:szCs w:val="24"/>
        </w:rPr>
        <w:t>um fim em si mesmos</w:t>
      </w:r>
      <w:proofErr w:type="gramEnd"/>
      <w:r w:rsidRPr="00125138">
        <w:rPr>
          <w:rFonts w:ascii="Times New Roman" w:hAnsi="Times New Roman"/>
          <w:sz w:val="24"/>
          <w:szCs w:val="24"/>
        </w:rPr>
        <w:t>.</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w:t>
      </w:r>
      <w:r w:rsidRPr="00125138">
        <w:rPr>
          <w:szCs w:val="24"/>
        </w:rPr>
        <w:t>.</w:t>
      </w:r>
      <w:r w:rsidRPr="00125138">
        <w:rPr>
          <w:b/>
          <w:szCs w:val="24"/>
        </w:rPr>
        <w:t xml:space="preserve"> 22.</w:t>
      </w:r>
      <w:r w:rsidRPr="00125138">
        <w:rPr>
          <w:szCs w:val="24"/>
        </w:rPr>
        <w:t xml:space="preserve"> Será de responsabilidade dos serviços de saúde:</w:t>
      </w:r>
    </w:p>
    <w:p w:rsidR="00125138" w:rsidRPr="00125138" w:rsidRDefault="00125138" w:rsidP="00125138">
      <w:pPr>
        <w:jc w:val="both"/>
        <w:rPr>
          <w:szCs w:val="24"/>
        </w:rPr>
      </w:pPr>
    </w:p>
    <w:p w:rsidR="00125138" w:rsidRPr="00125138" w:rsidRDefault="00125138" w:rsidP="00125138">
      <w:pPr>
        <w:ind w:firstLine="1134"/>
        <w:jc w:val="both"/>
        <w:rPr>
          <w:szCs w:val="24"/>
        </w:rPr>
      </w:pPr>
      <w:r w:rsidRPr="00125138">
        <w:rPr>
          <w:szCs w:val="24"/>
        </w:rPr>
        <w:t xml:space="preserve">I – a assistência </w:t>
      </w:r>
      <w:r w:rsidR="00D86400">
        <w:rPr>
          <w:szCs w:val="24"/>
        </w:rPr>
        <w:t>as pessoas com deficiência</w:t>
      </w:r>
      <w:r w:rsidRPr="00125138">
        <w:rPr>
          <w:szCs w:val="24"/>
        </w:rPr>
        <w:t xml:space="preserve"> que exijam recursos de natureza médica;</w:t>
      </w:r>
    </w:p>
    <w:p w:rsidR="00125138" w:rsidRPr="00125138" w:rsidRDefault="00125138" w:rsidP="00125138">
      <w:pPr>
        <w:ind w:left="900" w:firstLine="1134"/>
        <w:jc w:val="both"/>
        <w:rPr>
          <w:szCs w:val="24"/>
        </w:rPr>
      </w:pPr>
    </w:p>
    <w:p w:rsidR="00125138" w:rsidRPr="00125138" w:rsidRDefault="00125138" w:rsidP="00125138">
      <w:pPr>
        <w:ind w:firstLine="1134"/>
        <w:jc w:val="both"/>
        <w:rPr>
          <w:szCs w:val="24"/>
        </w:rPr>
      </w:pPr>
      <w:r w:rsidRPr="00125138">
        <w:rPr>
          <w:szCs w:val="24"/>
        </w:rPr>
        <w:t xml:space="preserve">II – o encaminhamento à assistência especializada </w:t>
      </w:r>
      <w:r w:rsidR="00D86400">
        <w:rPr>
          <w:szCs w:val="24"/>
        </w:rPr>
        <w:t xml:space="preserve">as pessoas com deficiência </w:t>
      </w:r>
      <w:r w:rsidRPr="00125138">
        <w:rPr>
          <w:szCs w:val="24"/>
        </w:rPr>
        <w:t>classificados como portadores de patologia a ser tratada em instituição qualificada.</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 xml:space="preserve">Art. 23. </w:t>
      </w:r>
      <w:r w:rsidRPr="00125138">
        <w:rPr>
          <w:szCs w:val="24"/>
        </w:rPr>
        <w:t xml:space="preserve">Para a identificação das necessidades especiais dos alunos e a tomada de decisões quanto ao atendimento necessário, </w:t>
      </w:r>
      <w:proofErr w:type="gramStart"/>
      <w:r w:rsidRPr="00125138">
        <w:rPr>
          <w:szCs w:val="24"/>
        </w:rPr>
        <w:t>a</w:t>
      </w:r>
      <w:proofErr w:type="gramEnd"/>
      <w:r w:rsidRPr="00125138">
        <w:rPr>
          <w:szCs w:val="24"/>
        </w:rPr>
        <w:t xml:space="preserve"> escola deve realizar, com assessoramento técnico da FUNAD, avaliação do aluno no processo de ensino-aprendizagem, contando, para tal, com:</w:t>
      </w:r>
    </w:p>
    <w:p w:rsidR="00125138" w:rsidRPr="00125138" w:rsidRDefault="00125138" w:rsidP="00125138">
      <w:pPr>
        <w:ind w:firstLine="1080"/>
        <w:jc w:val="both"/>
        <w:rPr>
          <w:szCs w:val="24"/>
        </w:rPr>
      </w:pPr>
    </w:p>
    <w:p w:rsidR="00125138" w:rsidRPr="00125138" w:rsidRDefault="00125138" w:rsidP="00BB02AE">
      <w:pPr>
        <w:pStyle w:val="Recuodecorpodetexto2"/>
        <w:ind w:firstLine="851"/>
        <w:rPr>
          <w:rFonts w:cs="Times New Roman"/>
          <w:szCs w:val="24"/>
        </w:rPr>
      </w:pPr>
      <w:r w:rsidRPr="00125138">
        <w:rPr>
          <w:rFonts w:cs="Times New Roman"/>
          <w:szCs w:val="24"/>
        </w:rPr>
        <w:t xml:space="preserve">I – </w:t>
      </w:r>
      <w:proofErr w:type="gramStart"/>
      <w:r w:rsidRPr="00125138">
        <w:rPr>
          <w:rFonts w:cs="Times New Roman"/>
          <w:szCs w:val="24"/>
        </w:rPr>
        <w:t>a experiência de seu corpo docente e especialistas em educação</w:t>
      </w:r>
      <w:proofErr w:type="gramEnd"/>
      <w:r w:rsidRPr="00125138">
        <w:rPr>
          <w:rFonts w:cs="Times New Roman"/>
          <w:szCs w:val="24"/>
        </w:rPr>
        <w:t>;</w:t>
      </w:r>
    </w:p>
    <w:p w:rsidR="00125138" w:rsidRPr="00125138" w:rsidRDefault="00125138" w:rsidP="00125138">
      <w:pPr>
        <w:ind w:firstLine="1134"/>
        <w:jc w:val="both"/>
        <w:rPr>
          <w:szCs w:val="24"/>
        </w:rPr>
      </w:pPr>
      <w:r w:rsidRPr="00125138">
        <w:rPr>
          <w:szCs w:val="24"/>
        </w:rPr>
        <w:t>II – os setores responsáveis pela educação especial do Sistema Público Estadual de Ensino;</w:t>
      </w:r>
    </w:p>
    <w:p w:rsidR="00BB02AE" w:rsidRDefault="00BB02AE" w:rsidP="00125138">
      <w:pPr>
        <w:ind w:firstLine="1134"/>
        <w:jc w:val="both"/>
        <w:rPr>
          <w:szCs w:val="24"/>
        </w:rPr>
      </w:pPr>
    </w:p>
    <w:p w:rsidR="00125138" w:rsidRPr="00125138" w:rsidRDefault="00125138" w:rsidP="00125138">
      <w:pPr>
        <w:ind w:firstLine="1134"/>
        <w:jc w:val="both"/>
        <w:rPr>
          <w:szCs w:val="24"/>
        </w:rPr>
      </w:pPr>
      <w:r w:rsidRPr="00125138">
        <w:rPr>
          <w:szCs w:val="24"/>
        </w:rPr>
        <w:t>III – a colaboração da família e a cooperação dos serviços de saúde, assistência social, trabalho, justiça e esporte, bem como do Ministério Público, quando necessário.</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w:t>
      </w:r>
      <w:r w:rsidRPr="00125138">
        <w:rPr>
          <w:szCs w:val="24"/>
        </w:rPr>
        <w:t>.</w:t>
      </w:r>
      <w:r w:rsidRPr="00125138">
        <w:rPr>
          <w:b/>
          <w:szCs w:val="24"/>
        </w:rPr>
        <w:t xml:space="preserve"> 24.</w:t>
      </w:r>
      <w:r w:rsidRPr="00125138">
        <w:rPr>
          <w:szCs w:val="24"/>
        </w:rPr>
        <w:t xml:space="preserve"> O atendimento especializado a educandos </w:t>
      </w:r>
      <w:r w:rsidR="00D86400">
        <w:rPr>
          <w:szCs w:val="24"/>
        </w:rPr>
        <w:t>com deficiência</w:t>
      </w:r>
      <w:r w:rsidRPr="00125138">
        <w:rPr>
          <w:szCs w:val="24"/>
        </w:rPr>
        <w:t>, sempre que necessário, será multidisciplinar, abrangendo, conforme o caso, diferentes serviços.</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w:t>
      </w:r>
      <w:r w:rsidRPr="00125138">
        <w:rPr>
          <w:szCs w:val="24"/>
        </w:rPr>
        <w:t xml:space="preserve">. </w:t>
      </w:r>
      <w:r w:rsidRPr="00125138">
        <w:rPr>
          <w:b/>
          <w:szCs w:val="24"/>
        </w:rPr>
        <w:t>25.</w:t>
      </w:r>
      <w:r w:rsidRPr="00125138">
        <w:rPr>
          <w:szCs w:val="24"/>
        </w:rPr>
        <w:t xml:space="preserve"> Só poderão ser atendidos em regime especial de ensino os alunos </w:t>
      </w:r>
      <w:r w:rsidR="00D86400">
        <w:rPr>
          <w:szCs w:val="24"/>
        </w:rPr>
        <w:t>com deficiência</w:t>
      </w:r>
      <w:r w:rsidRPr="00125138">
        <w:rPr>
          <w:szCs w:val="24"/>
        </w:rPr>
        <w:t>, caracterizados como tal por profissionais especializados.</w:t>
      </w:r>
    </w:p>
    <w:p w:rsidR="00125138" w:rsidRPr="00125138" w:rsidRDefault="00125138" w:rsidP="00125138">
      <w:pPr>
        <w:jc w:val="both"/>
        <w:rPr>
          <w:color w:val="FF0000"/>
          <w:szCs w:val="24"/>
        </w:rPr>
      </w:pPr>
    </w:p>
    <w:p w:rsidR="00125138" w:rsidRPr="00125138" w:rsidRDefault="00125138" w:rsidP="00BB02AE">
      <w:pPr>
        <w:pStyle w:val="Recuodecorpodetexto3"/>
        <w:ind w:left="0" w:firstLine="1134"/>
        <w:jc w:val="both"/>
        <w:rPr>
          <w:rFonts w:cs="Times New Roman"/>
          <w:sz w:val="24"/>
          <w:szCs w:val="24"/>
        </w:rPr>
      </w:pPr>
      <w:r w:rsidRPr="00125138">
        <w:rPr>
          <w:rFonts w:cs="Times New Roman"/>
          <w:b/>
          <w:sz w:val="24"/>
          <w:szCs w:val="24"/>
        </w:rPr>
        <w:t>§ 1º</w:t>
      </w:r>
      <w:r w:rsidRPr="00125138">
        <w:rPr>
          <w:rFonts w:cs="Times New Roman"/>
          <w:sz w:val="24"/>
          <w:szCs w:val="24"/>
        </w:rPr>
        <w:t xml:space="preserve"> O atendimento escolar aos alunos beneficiários da Educação Especial terá início na Educação Infantil, nas creches e pré-escolas, assegurando-lhes os serviços de Educação Especial sempre que se evidencie, mediante avaliação e interação com a família e a comunidade, a necessidade de atendimento educacional especializado.</w:t>
      </w:r>
    </w:p>
    <w:p w:rsidR="00125138" w:rsidRPr="00125138" w:rsidRDefault="00125138" w:rsidP="00125138">
      <w:pPr>
        <w:ind w:firstLine="1134"/>
        <w:jc w:val="both"/>
        <w:rPr>
          <w:b/>
          <w:szCs w:val="24"/>
        </w:rPr>
      </w:pPr>
    </w:p>
    <w:p w:rsidR="00125138" w:rsidRPr="00125138" w:rsidRDefault="00125138" w:rsidP="00125138">
      <w:pPr>
        <w:ind w:firstLine="1134"/>
        <w:jc w:val="both"/>
        <w:rPr>
          <w:szCs w:val="24"/>
        </w:rPr>
      </w:pPr>
      <w:r w:rsidRPr="00125138">
        <w:rPr>
          <w:b/>
          <w:szCs w:val="24"/>
        </w:rPr>
        <w:t xml:space="preserve">§ 2º </w:t>
      </w:r>
      <w:r w:rsidRPr="00125138">
        <w:rPr>
          <w:szCs w:val="24"/>
        </w:rPr>
        <w:t>Não serão estipulados limites de idade para fins de EE, cabendo a cada instituição determinar as faixas etárias dos alunos, se for o caso.</w:t>
      </w:r>
    </w:p>
    <w:p w:rsidR="00125138" w:rsidRPr="00125138" w:rsidRDefault="00125138" w:rsidP="00125138">
      <w:pPr>
        <w:ind w:firstLine="1134"/>
        <w:jc w:val="both"/>
        <w:rPr>
          <w:szCs w:val="24"/>
        </w:rPr>
      </w:pPr>
    </w:p>
    <w:p w:rsidR="00125138" w:rsidRPr="00125138" w:rsidRDefault="00125138" w:rsidP="00125138">
      <w:pPr>
        <w:ind w:firstLine="1134"/>
        <w:jc w:val="both"/>
        <w:rPr>
          <w:color w:val="FF0000"/>
          <w:szCs w:val="24"/>
        </w:rPr>
      </w:pPr>
      <w:r w:rsidRPr="00125138">
        <w:rPr>
          <w:b/>
          <w:szCs w:val="24"/>
        </w:rPr>
        <w:t xml:space="preserve">§ 3º </w:t>
      </w:r>
      <w:r w:rsidRPr="00125138">
        <w:rPr>
          <w:szCs w:val="24"/>
        </w:rPr>
        <w:t xml:space="preserve">A Educação Especial permeia todos os níveis de educação e deverá ser contínua, de acordo com a necessidade do educando.  </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w:t>
      </w:r>
      <w:r w:rsidRPr="00125138">
        <w:rPr>
          <w:szCs w:val="24"/>
        </w:rPr>
        <w:t xml:space="preserve">. </w:t>
      </w:r>
      <w:r w:rsidRPr="00125138">
        <w:rPr>
          <w:b/>
          <w:szCs w:val="24"/>
        </w:rPr>
        <w:t>26.</w:t>
      </w:r>
      <w:r w:rsidRPr="00125138">
        <w:rPr>
          <w:szCs w:val="24"/>
        </w:rPr>
        <w:t xml:space="preserve"> Quando o desenvolvimento do educando assim o permitir, a instituição escolar destinada à Educação Especial deve lhe proporcionar iniciação para o trabalho em oficina pedagógica.</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w:t>
      </w:r>
      <w:r w:rsidRPr="00125138">
        <w:rPr>
          <w:szCs w:val="24"/>
        </w:rPr>
        <w:t xml:space="preserve">. </w:t>
      </w:r>
      <w:r w:rsidRPr="00125138">
        <w:rPr>
          <w:b/>
          <w:szCs w:val="24"/>
        </w:rPr>
        <w:t>27.</w:t>
      </w:r>
      <w:r w:rsidRPr="00125138">
        <w:rPr>
          <w:szCs w:val="24"/>
        </w:rPr>
        <w:t xml:space="preserve"> Os alunos que apresentem </w:t>
      </w:r>
      <w:r w:rsidR="00D86400">
        <w:rPr>
          <w:szCs w:val="24"/>
        </w:rPr>
        <w:t>com deficiência</w:t>
      </w:r>
      <w:r w:rsidR="00D86400" w:rsidRPr="00125138">
        <w:rPr>
          <w:szCs w:val="24"/>
        </w:rPr>
        <w:t xml:space="preserve"> </w:t>
      </w:r>
      <w:r w:rsidRPr="00125138">
        <w:rPr>
          <w:szCs w:val="24"/>
        </w:rPr>
        <w:t>serão encaminhados pelo diretor da escola para a forma de atendimento mais adequada, considerados, pelo menos, os seguintes elementos:</w:t>
      </w:r>
    </w:p>
    <w:p w:rsidR="00125138" w:rsidRPr="00125138" w:rsidRDefault="00125138" w:rsidP="00125138">
      <w:pPr>
        <w:tabs>
          <w:tab w:val="left" w:pos="-360"/>
        </w:tabs>
        <w:ind w:firstLine="708"/>
        <w:jc w:val="both"/>
        <w:rPr>
          <w:szCs w:val="24"/>
        </w:rPr>
      </w:pPr>
    </w:p>
    <w:p w:rsidR="00125138" w:rsidRPr="00125138" w:rsidRDefault="00125138" w:rsidP="00125138">
      <w:pPr>
        <w:tabs>
          <w:tab w:val="left" w:pos="-360"/>
        </w:tabs>
        <w:ind w:firstLine="1134"/>
        <w:jc w:val="both"/>
        <w:rPr>
          <w:szCs w:val="24"/>
        </w:rPr>
      </w:pPr>
      <w:r w:rsidRPr="00125138">
        <w:rPr>
          <w:szCs w:val="24"/>
        </w:rPr>
        <w:t>I – prontuário individual com informações sobre a vida escolar pregressa;</w:t>
      </w:r>
    </w:p>
    <w:p w:rsidR="00125138" w:rsidRPr="00125138" w:rsidRDefault="00125138" w:rsidP="00125138">
      <w:pPr>
        <w:tabs>
          <w:tab w:val="left" w:pos="-360"/>
        </w:tabs>
        <w:ind w:firstLine="1134"/>
        <w:jc w:val="both"/>
        <w:rPr>
          <w:szCs w:val="24"/>
        </w:rPr>
      </w:pPr>
      <w:r w:rsidRPr="00125138">
        <w:rPr>
          <w:szCs w:val="24"/>
        </w:rPr>
        <w:tab/>
      </w:r>
    </w:p>
    <w:p w:rsidR="00125138" w:rsidRPr="00125138" w:rsidRDefault="00125138" w:rsidP="00125138">
      <w:pPr>
        <w:tabs>
          <w:tab w:val="left" w:pos="-360"/>
        </w:tabs>
        <w:ind w:firstLine="1134"/>
        <w:jc w:val="both"/>
        <w:rPr>
          <w:szCs w:val="24"/>
        </w:rPr>
      </w:pPr>
      <w:r w:rsidRPr="00125138">
        <w:rPr>
          <w:szCs w:val="24"/>
        </w:rPr>
        <w:t xml:space="preserve">II – resultados de avaliação </w:t>
      </w:r>
      <w:proofErr w:type="spellStart"/>
      <w:r w:rsidRPr="00125138">
        <w:rPr>
          <w:szCs w:val="24"/>
        </w:rPr>
        <w:t>sócio-psicopedagógica</w:t>
      </w:r>
      <w:proofErr w:type="spellEnd"/>
      <w:r w:rsidRPr="00125138">
        <w:rPr>
          <w:szCs w:val="24"/>
        </w:rPr>
        <w:t xml:space="preserve"> e médica no caso de alunos deficientes </w:t>
      </w:r>
      <w:r w:rsidR="00D86400">
        <w:rPr>
          <w:szCs w:val="24"/>
        </w:rPr>
        <w:t>intelectuais, auditivos, físicos,</w:t>
      </w:r>
      <w:r w:rsidRPr="00125138">
        <w:rPr>
          <w:szCs w:val="24"/>
        </w:rPr>
        <w:t xml:space="preserve"> visuais</w:t>
      </w:r>
      <w:r w:rsidR="00D86400">
        <w:rPr>
          <w:szCs w:val="24"/>
        </w:rPr>
        <w:t xml:space="preserve"> e múltiplos</w:t>
      </w:r>
      <w:r w:rsidRPr="00125138">
        <w:rPr>
          <w:szCs w:val="24"/>
        </w:rPr>
        <w:t>.</w:t>
      </w:r>
    </w:p>
    <w:p w:rsidR="00125138" w:rsidRPr="00125138" w:rsidRDefault="00125138" w:rsidP="00BB02AE">
      <w:pPr>
        <w:pStyle w:val="Recuodecorpodetexto2"/>
        <w:tabs>
          <w:tab w:val="left" w:pos="-360"/>
        </w:tabs>
        <w:spacing w:line="240" w:lineRule="auto"/>
        <w:ind w:left="0" w:firstLine="1134"/>
        <w:rPr>
          <w:szCs w:val="24"/>
        </w:rPr>
      </w:pPr>
      <w:r w:rsidRPr="00125138">
        <w:rPr>
          <w:b/>
          <w:szCs w:val="24"/>
        </w:rPr>
        <w:t>Parágrafo único</w:t>
      </w:r>
      <w:r w:rsidRPr="00125138">
        <w:rPr>
          <w:szCs w:val="24"/>
        </w:rPr>
        <w:t>. Reavaliação periódica poderá indicar nova orientação para cada caso, inclusive o retorno ao ensino regular.</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w:t>
      </w:r>
      <w:r w:rsidRPr="00125138">
        <w:rPr>
          <w:szCs w:val="24"/>
        </w:rPr>
        <w:t xml:space="preserve">. </w:t>
      </w:r>
      <w:r w:rsidRPr="00125138">
        <w:rPr>
          <w:b/>
          <w:szCs w:val="24"/>
        </w:rPr>
        <w:t>28.</w:t>
      </w:r>
      <w:r w:rsidRPr="00125138">
        <w:rPr>
          <w:szCs w:val="24"/>
        </w:rPr>
        <w:t xml:space="preserve"> O atendimento escolar aos </w:t>
      </w:r>
      <w:r w:rsidR="00D86400">
        <w:rPr>
          <w:szCs w:val="24"/>
        </w:rPr>
        <w:t>alunos deficientes</w:t>
      </w:r>
      <w:r w:rsidRPr="00125138">
        <w:rPr>
          <w:szCs w:val="24"/>
        </w:rPr>
        <w:t xml:space="preserve"> será desenvolvido em classe comum, classe especial de escola comum, escola especial</w:t>
      </w:r>
      <w:r w:rsidR="00D86400">
        <w:rPr>
          <w:szCs w:val="24"/>
        </w:rPr>
        <w:t>,</w:t>
      </w:r>
      <w:r w:rsidRPr="00125138">
        <w:rPr>
          <w:szCs w:val="24"/>
        </w:rPr>
        <w:t xml:space="preserve"> clínica-escola</w:t>
      </w:r>
      <w:r w:rsidR="00D86400">
        <w:rPr>
          <w:szCs w:val="24"/>
        </w:rPr>
        <w:t xml:space="preserve"> ou salas de recursos multifuncionais</w:t>
      </w:r>
      <w:r w:rsidRPr="00125138">
        <w:rPr>
          <w:szCs w:val="24"/>
        </w:rPr>
        <w:t>, requerendo-se, para tanto, professores especializados e instalações adequadas.</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w:t>
      </w:r>
      <w:r w:rsidRPr="00125138">
        <w:rPr>
          <w:szCs w:val="24"/>
        </w:rPr>
        <w:t xml:space="preserve">. </w:t>
      </w:r>
      <w:r w:rsidRPr="00125138">
        <w:rPr>
          <w:b/>
          <w:szCs w:val="24"/>
        </w:rPr>
        <w:t>29.</w:t>
      </w:r>
      <w:r w:rsidRPr="00125138">
        <w:rPr>
          <w:szCs w:val="24"/>
        </w:rPr>
        <w:t xml:space="preserve"> A classe comum deverá receber educando </w:t>
      </w:r>
      <w:r w:rsidR="00D86400">
        <w:rPr>
          <w:szCs w:val="24"/>
        </w:rPr>
        <w:t>com deficiência considerando a necessidade de que</w:t>
      </w:r>
      <w:r w:rsidRPr="00125138">
        <w:rPr>
          <w:szCs w:val="24"/>
        </w:rPr>
        <w:t xml:space="preserve"> haja preparo do professor.</w:t>
      </w:r>
    </w:p>
    <w:p w:rsidR="00125138" w:rsidRPr="00125138" w:rsidRDefault="00125138" w:rsidP="00125138">
      <w:pPr>
        <w:jc w:val="both"/>
        <w:rPr>
          <w:szCs w:val="24"/>
        </w:rPr>
      </w:pPr>
      <w:r w:rsidRPr="00125138">
        <w:rPr>
          <w:szCs w:val="24"/>
        </w:rPr>
        <w:tab/>
      </w:r>
    </w:p>
    <w:p w:rsidR="00125138" w:rsidRPr="00125138" w:rsidRDefault="00125138" w:rsidP="00125138">
      <w:pPr>
        <w:ind w:firstLine="1134"/>
        <w:jc w:val="both"/>
        <w:rPr>
          <w:szCs w:val="24"/>
        </w:rPr>
      </w:pPr>
      <w:r w:rsidRPr="00125138">
        <w:rPr>
          <w:b/>
          <w:szCs w:val="24"/>
        </w:rPr>
        <w:t>§ 1º</w:t>
      </w:r>
      <w:r w:rsidRPr="00125138">
        <w:rPr>
          <w:szCs w:val="24"/>
        </w:rPr>
        <w:t xml:space="preserve"> Os educandos </w:t>
      </w:r>
      <w:r w:rsidR="00D86400">
        <w:rPr>
          <w:szCs w:val="24"/>
        </w:rPr>
        <w:t>com deficiência</w:t>
      </w:r>
      <w:r w:rsidR="00D86400" w:rsidRPr="00125138">
        <w:rPr>
          <w:szCs w:val="24"/>
        </w:rPr>
        <w:t xml:space="preserve"> </w:t>
      </w:r>
      <w:r w:rsidRPr="00125138">
        <w:rPr>
          <w:szCs w:val="24"/>
        </w:rPr>
        <w:t xml:space="preserve">que </w:t>
      </w:r>
      <w:proofErr w:type="spellStart"/>
      <w:r w:rsidRPr="00125138">
        <w:rPr>
          <w:szCs w:val="24"/>
        </w:rPr>
        <w:t>freq</w:t>
      </w:r>
      <w:r w:rsidR="00D86400">
        <w:rPr>
          <w:szCs w:val="24"/>
        </w:rPr>
        <w:t>u</w:t>
      </w:r>
      <w:r w:rsidRPr="00125138">
        <w:rPr>
          <w:szCs w:val="24"/>
        </w:rPr>
        <w:t>entam</w:t>
      </w:r>
      <w:proofErr w:type="spellEnd"/>
      <w:r w:rsidRPr="00125138">
        <w:rPr>
          <w:szCs w:val="24"/>
        </w:rPr>
        <w:t xml:space="preserve"> classe comum receberão, sob forma individual ou coletiva, um apoio </w:t>
      </w:r>
      <w:proofErr w:type="spellStart"/>
      <w:r w:rsidRPr="00125138">
        <w:rPr>
          <w:szCs w:val="24"/>
        </w:rPr>
        <w:t>psicopedagógico</w:t>
      </w:r>
      <w:proofErr w:type="spellEnd"/>
      <w:r w:rsidRPr="00125138">
        <w:rPr>
          <w:szCs w:val="24"/>
        </w:rPr>
        <w:t xml:space="preserve"> para complementação do seu atendimento educativo</w:t>
      </w:r>
      <w:r w:rsidR="00D86400">
        <w:rPr>
          <w:szCs w:val="24"/>
        </w:rPr>
        <w:t xml:space="preserve"> no Atendimento Educacional Especializado - AEE</w:t>
      </w:r>
      <w:r w:rsidRPr="00125138">
        <w:rPr>
          <w:szCs w:val="24"/>
        </w:rPr>
        <w:t>.</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2º</w:t>
      </w:r>
      <w:r w:rsidRPr="00125138">
        <w:rPr>
          <w:szCs w:val="24"/>
        </w:rPr>
        <w:t xml:space="preserve"> O atendimento especial, em classes comuns de unidades de ensino regular, far-se-á com programação diversificada, desenvolvida pelo professor da classe comum, sob a orientação de técnicos especializados, merecendo especial atenção os casos de classes de Educação Infantil. </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3º</w:t>
      </w:r>
      <w:r w:rsidRPr="00125138">
        <w:rPr>
          <w:szCs w:val="24"/>
        </w:rPr>
        <w:t xml:space="preserve"> O atendimento em salas de recursos</w:t>
      </w:r>
      <w:r w:rsidR="00D86400">
        <w:rPr>
          <w:szCs w:val="24"/>
        </w:rPr>
        <w:t xml:space="preserve"> multifuncionais</w:t>
      </w:r>
      <w:r w:rsidRPr="00125138">
        <w:rPr>
          <w:szCs w:val="24"/>
        </w:rPr>
        <w:t xml:space="preserve"> de unidade de ensino regular será individual ou em grupo, como </w:t>
      </w:r>
      <w:r w:rsidRPr="00125138">
        <w:rPr>
          <w:b/>
          <w:szCs w:val="24"/>
        </w:rPr>
        <w:t>apoio</w:t>
      </w:r>
      <w:r w:rsidRPr="00125138">
        <w:rPr>
          <w:szCs w:val="24"/>
        </w:rPr>
        <w:t xml:space="preserve"> ao atendimento em classes comuns, e estará sob a responsabilidade de professor especializado.</w:t>
      </w:r>
    </w:p>
    <w:p w:rsidR="00125138" w:rsidRPr="00125138" w:rsidRDefault="00125138" w:rsidP="00125138">
      <w:pPr>
        <w:jc w:val="both"/>
        <w:rPr>
          <w:color w:val="FF0000"/>
          <w:szCs w:val="24"/>
        </w:rPr>
      </w:pPr>
    </w:p>
    <w:p w:rsidR="00125138" w:rsidRPr="00125138" w:rsidRDefault="00125138" w:rsidP="00125138">
      <w:pPr>
        <w:jc w:val="both"/>
        <w:rPr>
          <w:szCs w:val="24"/>
        </w:rPr>
      </w:pPr>
      <w:r w:rsidRPr="00125138">
        <w:rPr>
          <w:b/>
          <w:szCs w:val="24"/>
        </w:rPr>
        <w:t>Art</w:t>
      </w:r>
      <w:r w:rsidRPr="00125138">
        <w:rPr>
          <w:szCs w:val="24"/>
        </w:rPr>
        <w:t>.</w:t>
      </w:r>
      <w:r w:rsidRPr="00125138">
        <w:rPr>
          <w:b/>
          <w:szCs w:val="24"/>
        </w:rPr>
        <w:t xml:space="preserve"> 30.</w:t>
      </w:r>
      <w:r w:rsidRPr="00125138">
        <w:rPr>
          <w:szCs w:val="24"/>
        </w:rPr>
        <w:t xml:space="preserve"> Os alunos </w:t>
      </w:r>
      <w:r w:rsidR="00D86400">
        <w:rPr>
          <w:szCs w:val="24"/>
        </w:rPr>
        <w:t>com deficiência</w:t>
      </w:r>
      <w:r w:rsidR="00D86400" w:rsidRPr="00125138">
        <w:rPr>
          <w:szCs w:val="24"/>
        </w:rPr>
        <w:t xml:space="preserve"> </w:t>
      </w:r>
      <w:r w:rsidRPr="00125138">
        <w:rPr>
          <w:szCs w:val="24"/>
        </w:rPr>
        <w:t>terão assegurada a continuidade de sua educação, de acordo com suas potencialidades.</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w:t>
      </w:r>
      <w:r w:rsidRPr="00125138">
        <w:rPr>
          <w:szCs w:val="24"/>
        </w:rPr>
        <w:t>.</w:t>
      </w:r>
      <w:r w:rsidRPr="00125138">
        <w:rPr>
          <w:b/>
          <w:szCs w:val="24"/>
        </w:rPr>
        <w:t xml:space="preserve"> 31.</w:t>
      </w:r>
      <w:r w:rsidRPr="00125138">
        <w:rPr>
          <w:szCs w:val="24"/>
        </w:rPr>
        <w:t xml:space="preserve"> A </w:t>
      </w:r>
      <w:proofErr w:type="spellStart"/>
      <w:r w:rsidRPr="00125138">
        <w:rPr>
          <w:szCs w:val="24"/>
        </w:rPr>
        <w:t>terminalidade</w:t>
      </w:r>
      <w:proofErr w:type="spellEnd"/>
      <w:r w:rsidRPr="00125138">
        <w:rPr>
          <w:szCs w:val="24"/>
        </w:rPr>
        <w:t xml:space="preserve"> da educação escolar </w:t>
      </w:r>
      <w:r w:rsidR="00D86400">
        <w:rPr>
          <w:szCs w:val="24"/>
        </w:rPr>
        <w:t>com deficiência</w:t>
      </w:r>
      <w:r w:rsidR="00D86400" w:rsidRPr="00125138">
        <w:rPr>
          <w:szCs w:val="24"/>
        </w:rPr>
        <w:t xml:space="preserve"> </w:t>
      </w:r>
      <w:r w:rsidRPr="00125138">
        <w:rPr>
          <w:szCs w:val="24"/>
        </w:rPr>
        <w:t>será atingida no momento em que, de acordo com suas condições especiais, o educando estiver apto a uma atividade produtiva.</w:t>
      </w:r>
    </w:p>
    <w:p w:rsidR="00125138" w:rsidRPr="00125138" w:rsidRDefault="00125138" w:rsidP="00125138">
      <w:pPr>
        <w:jc w:val="both"/>
        <w:rPr>
          <w:szCs w:val="24"/>
        </w:rPr>
      </w:pPr>
    </w:p>
    <w:p w:rsidR="00125138" w:rsidRPr="00125138" w:rsidRDefault="00125138" w:rsidP="00125138">
      <w:pPr>
        <w:ind w:firstLine="1134"/>
        <w:jc w:val="both"/>
        <w:rPr>
          <w:szCs w:val="24"/>
        </w:rPr>
      </w:pPr>
      <w:r w:rsidRPr="00125138">
        <w:rPr>
          <w:b/>
          <w:szCs w:val="24"/>
        </w:rPr>
        <w:t>Parágrafo único</w:t>
      </w:r>
      <w:r w:rsidRPr="00125138">
        <w:rPr>
          <w:szCs w:val="24"/>
        </w:rPr>
        <w:t>.</w:t>
      </w:r>
      <w:r w:rsidRPr="00125138">
        <w:rPr>
          <w:b/>
          <w:szCs w:val="24"/>
        </w:rPr>
        <w:t xml:space="preserve"> </w:t>
      </w:r>
      <w:r w:rsidRPr="00125138">
        <w:rPr>
          <w:szCs w:val="24"/>
        </w:rPr>
        <w:t>Para os alunos que apresentem deficiências graves, as escolas especiais</w:t>
      </w:r>
      <w:r w:rsidR="00D86400">
        <w:rPr>
          <w:szCs w:val="24"/>
        </w:rPr>
        <w:t>,</w:t>
      </w:r>
      <w:r w:rsidRPr="00125138">
        <w:rPr>
          <w:szCs w:val="24"/>
        </w:rPr>
        <w:t xml:space="preserve"> clínicas-escola </w:t>
      </w:r>
      <w:r w:rsidR="00D86400">
        <w:rPr>
          <w:szCs w:val="24"/>
        </w:rPr>
        <w:t xml:space="preserve">e as famílias </w:t>
      </w:r>
      <w:r w:rsidRPr="00125138">
        <w:rPr>
          <w:szCs w:val="24"/>
        </w:rPr>
        <w:t>estabelecerão os limites da permanência e assistência escolar.</w:t>
      </w:r>
    </w:p>
    <w:p w:rsidR="00125138" w:rsidRPr="00125138" w:rsidRDefault="00125138" w:rsidP="00125138">
      <w:pPr>
        <w:ind w:firstLine="708"/>
        <w:jc w:val="both"/>
        <w:rPr>
          <w:szCs w:val="24"/>
        </w:rPr>
      </w:pPr>
    </w:p>
    <w:p w:rsidR="00125138" w:rsidRPr="00125138" w:rsidRDefault="00125138" w:rsidP="00125138">
      <w:pPr>
        <w:jc w:val="both"/>
        <w:rPr>
          <w:szCs w:val="24"/>
        </w:rPr>
      </w:pPr>
      <w:r w:rsidRPr="00125138">
        <w:rPr>
          <w:b/>
          <w:szCs w:val="24"/>
        </w:rPr>
        <w:lastRenderedPageBreak/>
        <w:t>Art</w:t>
      </w:r>
      <w:r w:rsidRPr="00125138">
        <w:rPr>
          <w:szCs w:val="24"/>
        </w:rPr>
        <w:t>.</w:t>
      </w:r>
      <w:r w:rsidRPr="00125138">
        <w:rPr>
          <w:b/>
          <w:szCs w:val="24"/>
        </w:rPr>
        <w:t xml:space="preserve"> 32.</w:t>
      </w:r>
      <w:r w:rsidRPr="00125138">
        <w:rPr>
          <w:szCs w:val="24"/>
        </w:rPr>
        <w:t xml:space="preserve"> A iniciação para o trabalho em relação ao educando </w:t>
      </w:r>
      <w:r w:rsidR="00D86400">
        <w:rPr>
          <w:szCs w:val="24"/>
        </w:rPr>
        <w:t>com deficiência</w:t>
      </w:r>
      <w:r w:rsidRPr="00125138">
        <w:rPr>
          <w:szCs w:val="24"/>
        </w:rPr>
        <w:t xml:space="preserve"> deverá ser desenvolvida:</w:t>
      </w:r>
    </w:p>
    <w:p w:rsidR="00125138" w:rsidRPr="00125138" w:rsidRDefault="00125138" w:rsidP="00125138">
      <w:pPr>
        <w:jc w:val="both"/>
        <w:rPr>
          <w:szCs w:val="24"/>
        </w:rPr>
      </w:pPr>
    </w:p>
    <w:p w:rsidR="00125138" w:rsidRPr="00125138" w:rsidRDefault="00125138" w:rsidP="00BB02AE">
      <w:pPr>
        <w:pStyle w:val="Recuodecorpodetexto2"/>
        <w:spacing w:line="240" w:lineRule="auto"/>
        <w:ind w:left="0" w:firstLine="1134"/>
        <w:jc w:val="both"/>
        <w:rPr>
          <w:rFonts w:cs="Times New Roman"/>
          <w:szCs w:val="24"/>
        </w:rPr>
      </w:pPr>
      <w:r w:rsidRPr="00125138">
        <w:rPr>
          <w:rFonts w:cs="Times New Roman"/>
          <w:szCs w:val="24"/>
        </w:rPr>
        <w:t>I – na escola que o aluno freqüenta, mediante atividades acrescidas ao currículo adotado;</w:t>
      </w:r>
    </w:p>
    <w:p w:rsidR="00125138" w:rsidRPr="00125138" w:rsidRDefault="00125138" w:rsidP="00125138">
      <w:pPr>
        <w:pStyle w:val="Corpodetexto"/>
        <w:ind w:firstLine="1134"/>
        <w:rPr>
          <w:rFonts w:ascii="Times New Roman" w:hAnsi="Times New Roman"/>
          <w:sz w:val="24"/>
          <w:szCs w:val="24"/>
        </w:rPr>
      </w:pPr>
    </w:p>
    <w:p w:rsidR="00125138" w:rsidRPr="00125138" w:rsidRDefault="00125138" w:rsidP="00125138">
      <w:pPr>
        <w:pStyle w:val="Corpodetexto"/>
        <w:ind w:firstLine="1134"/>
        <w:rPr>
          <w:rFonts w:ascii="Times New Roman" w:hAnsi="Times New Roman"/>
          <w:sz w:val="24"/>
          <w:szCs w:val="24"/>
        </w:rPr>
      </w:pPr>
      <w:r w:rsidRPr="00125138">
        <w:rPr>
          <w:rFonts w:ascii="Times New Roman" w:hAnsi="Times New Roman"/>
          <w:sz w:val="24"/>
          <w:szCs w:val="24"/>
        </w:rPr>
        <w:t>II – em oficinas de</w:t>
      </w:r>
      <w:r w:rsidRPr="00125138">
        <w:rPr>
          <w:rFonts w:ascii="Times New Roman" w:hAnsi="Times New Roman"/>
          <w:b/>
          <w:sz w:val="24"/>
          <w:szCs w:val="24"/>
        </w:rPr>
        <w:t xml:space="preserve"> </w:t>
      </w:r>
      <w:r w:rsidRPr="00125138">
        <w:rPr>
          <w:rFonts w:ascii="Times New Roman" w:hAnsi="Times New Roman"/>
          <w:sz w:val="24"/>
          <w:szCs w:val="24"/>
        </w:rPr>
        <w:t>artes, nas escolas de Ensino Fundamental, com currículo adaptado;</w:t>
      </w:r>
    </w:p>
    <w:p w:rsidR="00125138" w:rsidRPr="00125138" w:rsidRDefault="00125138" w:rsidP="00125138">
      <w:pPr>
        <w:pStyle w:val="Recuodecorpodetexto3"/>
        <w:ind w:firstLine="1134"/>
        <w:rPr>
          <w:rFonts w:cs="Times New Roman"/>
          <w:sz w:val="24"/>
          <w:szCs w:val="24"/>
        </w:rPr>
      </w:pPr>
    </w:p>
    <w:p w:rsidR="00125138" w:rsidRPr="00125138" w:rsidRDefault="00125138" w:rsidP="00BB02AE">
      <w:pPr>
        <w:pStyle w:val="Recuodecorpodetexto3"/>
        <w:ind w:left="0" w:firstLine="1134"/>
        <w:rPr>
          <w:rFonts w:cs="Times New Roman"/>
          <w:sz w:val="24"/>
          <w:szCs w:val="24"/>
        </w:rPr>
      </w:pPr>
      <w:r w:rsidRPr="00125138">
        <w:rPr>
          <w:rFonts w:cs="Times New Roman"/>
          <w:sz w:val="24"/>
          <w:szCs w:val="24"/>
        </w:rPr>
        <w:t>III – em oficinas pedagógicas criadas como estabelecimentos autônomos ou como parte de uma escola especial, mediante utilização de currículos específicos;</w:t>
      </w:r>
    </w:p>
    <w:p w:rsidR="00125138" w:rsidRPr="00125138" w:rsidRDefault="00125138" w:rsidP="00125138">
      <w:pPr>
        <w:ind w:firstLine="1134"/>
        <w:jc w:val="both"/>
        <w:rPr>
          <w:szCs w:val="24"/>
        </w:rPr>
      </w:pPr>
    </w:p>
    <w:p w:rsidR="00125138" w:rsidRPr="00125138" w:rsidRDefault="00125138" w:rsidP="00125138">
      <w:pPr>
        <w:pStyle w:val="Corpodetexto"/>
        <w:ind w:firstLine="1134"/>
        <w:rPr>
          <w:rFonts w:ascii="Times New Roman" w:hAnsi="Times New Roman"/>
          <w:sz w:val="24"/>
          <w:szCs w:val="24"/>
        </w:rPr>
      </w:pPr>
      <w:r w:rsidRPr="00125138">
        <w:rPr>
          <w:rFonts w:ascii="Times New Roman" w:hAnsi="Times New Roman"/>
          <w:sz w:val="24"/>
          <w:szCs w:val="24"/>
        </w:rPr>
        <w:t>IV – na FUNAD, através da Coordenadoria de Profissionalização e Produção.</w:t>
      </w:r>
    </w:p>
    <w:p w:rsidR="00125138" w:rsidRPr="00125138" w:rsidRDefault="00125138" w:rsidP="00125138">
      <w:pPr>
        <w:ind w:firstLine="1134"/>
        <w:jc w:val="both"/>
        <w:rPr>
          <w:szCs w:val="24"/>
        </w:rPr>
      </w:pPr>
    </w:p>
    <w:p w:rsidR="00125138" w:rsidRPr="00125138" w:rsidRDefault="00125138" w:rsidP="00125138">
      <w:pPr>
        <w:ind w:firstLine="708"/>
        <w:jc w:val="both"/>
        <w:rPr>
          <w:szCs w:val="24"/>
        </w:rPr>
      </w:pPr>
    </w:p>
    <w:p w:rsidR="00125138" w:rsidRPr="00BB02AE" w:rsidRDefault="00BB02AE" w:rsidP="00BB02AE">
      <w:pPr>
        <w:pStyle w:val="Ttulo4"/>
        <w:jc w:val="center"/>
        <w:rPr>
          <w:rFonts w:ascii="Times New Roman" w:hAnsi="Times New Roman" w:cs="Times New Roman"/>
          <w:i w:val="0"/>
          <w:color w:val="auto"/>
          <w:szCs w:val="24"/>
        </w:rPr>
      </w:pPr>
      <w:r>
        <w:rPr>
          <w:rFonts w:ascii="Times New Roman" w:hAnsi="Times New Roman" w:cs="Times New Roman"/>
          <w:i w:val="0"/>
          <w:color w:val="auto"/>
          <w:szCs w:val="24"/>
        </w:rPr>
        <w:t>Capítulo</w:t>
      </w:r>
      <w:r w:rsidR="00125138" w:rsidRPr="00BB02AE">
        <w:rPr>
          <w:rFonts w:ascii="Times New Roman" w:hAnsi="Times New Roman" w:cs="Times New Roman"/>
          <w:i w:val="0"/>
          <w:color w:val="auto"/>
          <w:szCs w:val="24"/>
        </w:rPr>
        <w:t xml:space="preserve"> VII</w:t>
      </w:r>
    </w:p>
    <w:p w:rsidR="00125138" w:rsidRPr="00125138" w:rsidRDefault="00BB02AE" w:rsidP="00125138">
      <w:pPr>
        <w:jc w:val="center"/>
        <w:rPr>
          <w:szCs w:val="24"/>
        </w:rPr>
      </w:pPr>
      <w:r>
        <w:rPr>
          <w:b/>
          <w:szCs w:val="24"/>
        </w:rPr>
        <w:t xml:space="preserve">Das Instituições e Serviços de Educação </w:t>
      </w:r>
      <w:r w:rsidR="00125138" w:rsidRPr="00125138">
        <w:rPr>
          <w:b/>
          <w:szCs w:val="24"/>
        </w:rPr>
        <w:t>Especial</w:t>
      </w:r>
      <w:r w:rsidR="00D86400">
        <w:rPr>
          <w:b/>
          <w:szCs w:val="24"/>
        </w:rPr>
        <w:t xml:space="preserve"> Inclusiva</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w:t>
      </w:r>
      <w:r w:rsidRPr="00125138">
        <w:rPr>
          <w:szCs w:val="24"/>
        </w:rPr>
        <w:t xml:space="preserve">. </w:t>
      </w:r>
      <w:r w:rsidRPr="00125138">
        <w:rPr>
          <w:b/>
          <w:szCs w:val="24"/>
        </w:rPr>
        <w:t>33.</w:t>
      </w:r>
      <w:r w:rsidRPr="00125138">
        <w:rPr>
          <w:szCs w:val="24"/>
        </w:rPr>
        <w:t xml:space="preserve"> Para efeito do que dispõe esta Resolução, consideram-se instituições escolares de Educação Especial </w:t>
      </w:r>
      <w:r w:rsidR="00D86400">
        <w:rPr>
          <w:szCs w:val="24"/>
        </w:rPr>
        <w:t xml:space="preserve">Inclusiva </w:t>
      </w:r>
      <w:r w:rsidRPr="00125138">
        <w:rPr>
          <w:szCs w:val="24"/>
        </w:rPr>
        <w:t>aquelas que orientam o ensino e a aprendizagem atendendo às peculiaridades de necessidades especiais de sua clientela, mediante processos e currículos apropriados.</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w:t>
      </w:r>
      <w:r w:rsidRPr="00125138">
        <w:rPr>
          <w:szCs w:val="24"/>
        </w:rPr>
        <w:t>.</w:t>
      </w:r>
      <w:r w:rsidRPr="00125138">
        <w:rPr>
          <w:b/>
          <w:szCs w:val="24"/>
        </w:rPr>
        <w:t xml:space="preserve"> 34.</w:t>
      </w:r>
      <w:r w:rsidRPr="00125138">
        <w:rPr>
          <w:szCs w:val="24"/>
        </w:rPr>
        <w:t xml:space="preserve"> Para atendimento das diferentes áreas, tipos e graus de</w:t>
      </w:r>
      <w:r w:rsidR="00D86400">
        <w:rPr>
          <w:szCs w:val="24"/>
        </w:rPr>
        <w:t xml:space="preserve"> deficiências</w:t>
      </w:r>
      <w:r w:rsidRPr="00125138">
        <w:rPr>
          <w:szCs w:val="24"/>
        </w:rPr>
        <w:t>, o Sistema Estadual de Ensino incentivará a Educação Especial em:</w:t>
      </w:r>
    </w:p>
    <w:p w:rsidR="00125138" w:rsidRPr="00125138" w:rsidRDefault="00125138" w:rsidP="00125138">
      <w:pPr>
        <w:ind w:firstLine="708"/>
        <w:jc w:val="both"/>
        <w:rPr>
          <w:szCs w:val="24"/>
        </w:rPr>
      </w:pPr>
    </w:p>
    <w:p w:rsidR="00125138" w:rsidRPr="00125138" w:rsidRDefault="00125138" w:rsidP="00125138">
      <w:pPr>
        <w:ind w:firstLine="1134"/>
        <w:jc w:val="both"/>
        <w:rPr>
          <w:szCs w:val="24"/>
        </w:rPr>
      </w:pPr>
      <w:r w:rsidRPr="00125138">
        <w:rPr>
          <w:szCs w:val="24"/>
        </w:rPr>
        <w:t>I - classes comuns com o apoio de professores especializados;</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II - salas de recursos;</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III -</w:t>
      </w:r>
      <w:proofErr w:type="gramStart"/>
      <w:r w:rsidRPr="00125138">
        <w:rPr>
          <w:szCs w:val="24"/>
        </w:rPr>
        <w:t xml:space="preserve">  </w:t>
      </w:r>
      <w:proofErr w:type="gramEnd"/>
      <w:r w:rsidRPr="00125138">
        <w:rPr>
          <w:szCs w:val="24"/>
        </w:rPr>
        <w:t>escolas especializadas;</w:t>
      </w:r>
    </w:p>
    <w:p w:rsidR="00125138" w:rsidRPr="00125138" w:rsidRDefault="00125138" w:rsidP="00125138">
      <w:pPr>
        <w:ind w:firstLine="1134"/>
        <w:jc w:val="both"/>
        <w:rPr>
          <w:szCs w:val="24"/>
        </w:rPr>
      </w:pPr>
    </w:p>
    <w:p w:rsidR="00125138" w:rsidRPr="00125138" w:rsidRDefault="00D86400" w:rsidP="00125138">
      <w:pPr>
        <w:ind w:firstLine="1134"/>
        <w:jc w:val="both"/>
        <w:rPr>
          <w:szCs w:val="24"/>
        </w:rPr>
      </w:pPr>
      <w:r>
        <w:rPr>
          <w:szCs w:val="24"/>
        </w:rPr>
        <w:t>I</w:t>
      </w:r>
      <w:r w:rsidR="00125138" w:rsidRPr="00125138">
        <w:rPr>
          <w:szCs w:val="24"/>
        </w:rPr>
        <w:t>V - classes anexas a hospitais e clínicas;</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V - oficinas protegidas.</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w:t>
      </w:r>
      <w:r w:rsidRPr="00125138">
        <w:rPr>
          <w:szCs w:val="24"/>
        </w:rPr>
        <w:t xml:space="preserve">. </w:t>
      </w:r>
      <w:r w:rsidRPr="00125138">
        <w:rPr>
          <w:b/>
          <w:szCs w:val="24"/>
        </w:rPr>
        <w:t>35.</w:t>
      </w:r>
      <w:r w:rsidRPr="00125138">
        <w:rPr>
          <w:szCs w:val="24"/>
        </w:rPr>
        <w:t xml:space="preserve"> A Educação Especial</w:t>
      </w:r>
      <w:r w:rsidR="00D86400">
        <w:rPr>
          <w:szCs w:val="24"/>
        </w:rPr>
        <w:t xml:space="preserve"> Inclusiva</w:t>
      </w:r>
      <w:r w:rsidRPr="00125138">
        <w:rPr>
          <w:szCs w:val="24"/>
        </w:rPr>
        <w:t>, em todas as suas modalidades, poderá ser oferecida nos estabelecimentos de ensino regular do sistema estadual ou em estabelecimento de ensino específico, observadas as normas legais em vigor.</w:t>
      </w:r>
    </w:p>
    <w:p w:rsidR="00125138" w:rsidRPr="00125138" w:rsidRDefault="00125138" w:rsidP="00125138">
      <w:pPr>
        <w:jc w:val="both"/>
        <w:rPr>
          <w:szCs w:val="24"/>
        </w:rPr>
      </w:pPr>
    </w:p>
    <w:p w:rsidR="00125138" w:rsidRPr="00125138" w:rsidRDefault="00125138" w:rsidP="00125138">
      <w:pPr>
        <w:ind w:firstLine="1134"/>
        <w:jc w:val="both"/>
        <w:rPr>
          <w:szCs w:val="24"/>
        </w:rPr>
      </w:pPr>
      <w:r w:rsidRPr="00125138">
        <w:rPr>
          <w:b/>
          <w:szCs w:val="24"/>
        </w:rPr>
        <w:t>§ 1º</w:t>
      </w:r>
      <w:r w:rsidRPr="00125138">
        <w:rPr>
          <w:szCs w:val="24"/>
        </w:rPr>
        <w:t xml:space="preserve"> Consideram-se estabelecimentos específicos os centros experimentais </w:t>
      </w:r>
      <w:proofErr w:type="spellStart"/>
      <w:r w:rsidRPr="00125138">
        <w:rPr>
          <w:szCs w:val="24"/>
        </w:rPr>
        <w:t>médico-pedagógicos</w:t>
      </w:r>
      <w:proofErr w:type="spellEnd"/>
      <w:r w:rsidRPr="00125138">
        <w:rPr>
          <w:szCs w:val="24"/>
        </w:rPr>
        <w:t xml:space="preserve"> e profissionais, as clínicas e centros de habilitação e reabilitação, bem como outros com modalidades de atendimento integrado.</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2º</w:t>
      </w:r>
      <w:r w:rsidRPr="00125138">
        <w:rPr>
          <w:szCs w:val="24"/>
        </w:rPr>
        <w:t xml:space="preserve"> Nos estabelecimentos de ensino regular, a Educação Especial far-se-á mediante professor itinerante, classes especiais e salas de recursos adequados ao tipo e ao grau de deficiência dos alunos.</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lastRenderedPageBreak/>
        <w:t>§ 3º</w:t>
      </w:r>
      <w:r w:rsidRPr="00125138">
        <w:rPr>
          <w:szCs w:val="24"/>
        </w:rPr>
        <w:t xml:space="preserve"> Quando a matrícula for </w:t>
      </w:r>
      <w:proofErr w:type="gramStart"/>
      <w:r w:rsidRPr="00125138">
        <w:rPr>
          <w:szCs w:val="24"/>
        </w:rPr>
        <w:t>inferior a quatro alunos, estes</w:t>
      </w:r>
      <w:proofErr w:type="gramEnd"/>
      <w:r w:rsidRPr="00125138">
        <w:rPr>
          <w:szCs w:val="24"/>
        </w:rPr>
        <w:t xml:space="preserve"> deverão ser encaminhados para salas de recurso</w:t>
      </w:r>
      <w:r w:rsidR="00D86400">
        <w:rPr>
          <w:szCs w:val="24"/>
        </w:rPr>
        <w:t xml:space="preserve"> multifuncionais</w:t>
      </w:r>
      <w:r w:rsidRPr="00125138">
        <w:rPr>
          <w:szCs w:val="24"/>
        </w:rPr>
        <w:t xml:space="preserve"> de escolas vizinhas; nos demais casos os estabelecimentos deverão dispor de salas de recursos</w:t>
      </w:r>
      <w:r w:rsidR="00D86400">
        <w:rPr>
          <w:szCs w:val="24"/>
        </w:rPr>
        <w:t xml:space="preserve"> multifuncionais</w:t>
      </w:r>
      <w:r w:rsidRPr="00125138">
        <w:rPr>
          <w:szCs w:val="24"/>
        </w:rPr>
        <w:t xml:space="preserve"> e classes devidamente equipadas.</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w:t>
      </w:r>
      <w:r w:rsidRPr="00125138">
        <w:rPr>
          <w:szCs w:val="24"/>
        </w:rPr>
        <w:t xml:space="preserve">. </w:t>
      </w:r>
      <w:r w:rsidR="00D86400">
        <w:rPr>
          <w:b/>
          <w:szCs w:val="24"/>
        </w:rPr>
        <w:t>36</w:t>
      </w:r>
      <w:r w:rsidRPr="00125138">
        <w:rPr>
          <w:b/>
          <w:szCs w:val="24"/>
        </w:rPr>
        <w:t>.</w:t>
      </w:r>
      <w:r w:rsidRPr="00125138">
        <w:rPr>
          <w:szCs w:val="24"/>
        </w:rPr>
        <w:t xml:space="preserve"> A escola especial </w:t>
      </w:r>
      <w:r w:rsidR="00EC719E">
        <w:rPr>
          <w:szCs w:val="24"/>
        </w:rPr>
        <w:t xml:space="preserve">inclusiva </w:t>
      </w:r>
      <w:r w:rsidRPr="00125138">
        <w:rPr>
          <w:szCs w:val="24"/>
        </w:rPr>
        <w:t xml:space="preserve">destina-se a prestar atendimento educacional </w:t>
      </w:r>
      <w:r w:rsidR="00EC719E">
        <w:rPr>
          <w:szCs w:val="24"/>
        </w:rPr>
        <w:t xml:space="preserve">as pessoas com </w:t>
      </w:r>
      <w:r w:rsidRPr="00125138">
        <w:rPr>
          <w:szCs w:val="24"/>
        </w:rPr>
        <w:t>deficiências graves, com acompanhamento permanente de especialistas.</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w:t>
      </w:r>
      <w:r w:rsidRPr="00125138">
        <w:rPr>
          <w:szCs w:val="24"/>
        </w:rPr>
        <w:t xml:space="preserve">. </w:t>
      </w:r>
      <w:r w:rsidRPr="00125138">
        <w:rPr>
          <w:b/>
          <w:szCs w:val="24"/>
        </w:rPr>
        <w:t>3</w:t>
      </w:r>
      <w:r w:rsidR="00EC719E">
        <w:rPr>
          <w:b/>
          <w:szCs w:val="24"/>
        </w:rPr>
        <w:t>7</w:t>
      </w:r>
      <w:r w:rsidRPr="00125138">
        <w:rPr>
          <w:b/>
          <w:szCs w:val="24"/>
        </w:rPr>
        <w:t>.</w:t>
      </w:r>
      <w:r w:rsidRPr="00125138">
        <w:rPr>
          <w:szCs w:val="24"/>
        </w:rPr>
        <w:t xml:space="preserve"> A clínica-escola destina-se ao atendimento de </w:t>
      </w:r>
      <w:r w:rsidR="00EC719E">
        <w:rPr>
          <w:szCs w:val="24"/>
        </w:rPr>
        <w:t>pessoas com</w:t>
      </w:r>
      <w:r w:rsidRPr="00125138">
        <w:rPr>
          <w:szCs w:val="24"/>
        </w:rPr>
        <w:t xml:space="preserve"> síndromes, que se encontrem impossibilitados de freqüentar qualquer outro tipo de instituição escolar por exigirem, além de tratamento educativo especial, controle permanente de especialistas na área da saúde.</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 3</w:t>
      </w:r>
      <w:r w:rsidR="00EC719E">
        <w:rPr>
          <w:b/>
          <w:szCs w:val="24"/>
        </w:rPr>
        <w:t>8</w:t>
      </w:r>
      <w:r w:rsidRPr="00125138">
        <w:rPr>
          <w:b/>
          <w:szCs w:val="24"/>
        </w:rPr>
        <w:t xml:space="preserve">. </w:t>
      </w:r>
      <w:r w:rsidRPr="00125138">
        <w:rPr>
          <w:szCs w:val="24"/>
        </w:rPr>
        <w:t>Os estabelecimentos especializados em Educação Especial deverão encaminhar seus alunos para atendimentos de acordo com as suas necessidades.</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w:t>
      </w:r>
      <w:r w:rsidRPr="00125138">
        <w:rPr>
          <w:szCs w:val="24"/>
        </w:rPr>
        <w:t>.</w:t>
      </w:r>
      <w:r w:rsidR="00EC719E">
        <w:rPr>
          <w:b/>
          <w:szCs w:val="24"/>
        </w:rPr>
        <w:t xml:space="preserve"> 39</w:t>
      </w:r>
      <w:r w:rsidRPr="00125138">
        <w:rPr>
          <w:b/>
          <w:szCs w:val="24"/>
        </w:rPr>
        <w:t>.</w:t>
      </w:r>
      <w:r w:rsidRPr="00125138">
        <w:rPr>
          <w:szCs w:val="24"/>
        </w:rPr>
        <w:t xml:space="preserve"> As instituições de educação especial, para que possam atingir plenamente suas finalidades, podem firmar convênios de assistência e cooperação com entidades públicas e particulares.</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w:t>
      </w:r>
      <w:r w:rsidRPr="00125138">
        <w:rPr>
          <w:szCs w:val="24"/>
        </w:rPr>
        <w:t>.</w:t>
      </w:r>
      <w:r w:rsidRPr="00125138">
        <w:rPr>
          <w:b/>
          <w:szCs w:val="24"/>
        </w:rPr>
        <w:t xml:space="preserve"> 4</w:t>
      </w:r>
      <w:r w:rsidR="00EC719E">
        <w:rPr>
          <w:b/>
          <w:szCs w:val="24"/>
        </w:rPr>
        <w:t>0</w:t>
      </w:r>
      <w:r w:rsidRPr="00125138">
        <w:rPr>
          <w:b/>
          <w:szCs w:val="24"/>
        </w:rPr>
        <w:t>.</w:t>
      </w:r>
      <w:r w:rsidRPr="00125138">
        <w:rPr>
          <w:szCs w:val="24"/>
        </w:rPr>
        <w:t xml:space="preserve"> É facultado aos estabelecimentos de ensino </w:t>
      </w:r>
      <w:proofErr w:type="gramStart"/>
      <w:r w:rsidRPr="00125138">
        <w:rPr>
          <w:szCs w:val="24"/>
        </w:rPr>
        <w:t>adotarem</w:t>
      </w:r>
      <w:proofErr w:type="gramEnd"/>
      <w:r w:rsidRPr="00125138">
        <w:rPr>
          <w:szCs w:val="24"/>
        </w:rPr>
        <w:t xml:space="preserve"> </w:t>
      </w:r>
      <w:proofErr w:type="spellStart"/>
      <w:r w:rsidRPr="00125138">
        <w:rPr>
          <w:szCs w:val="24"/>
        </w:rPr>
        <w:t>intercomplementaridade</w:t>
      </w:r>
      <w:proofErr w:type="spellEnd"/>
      <w:r w:rsidRPr="00125138">
        <w:rPr>
          <w:szCs w:val="24"/>
        </w:rPr>
        <w:t xml:space="preserve"> com estabelecimentos especializados ou instituições.</w:t>
      </w:r>
    </w:p>
    <w:p w:rsidR="00125138" w:rsidRPr="00125138" w:rsidRDefault="00125138" w:rsidP="00125138">
      <w:pPr>
        <w:jc w:val="both"/>
        <w:rPr>
          <w:szCs w:val="24"/>
        </w:rPr>
      </w:pPr>
    </w:p>
    <w:p w:rsidR="00125138" w:rsidRPr="00BB02AE" w:rsidRDefault="00125138" w:rsidP="00BB02AE">
      <w:pPr>
        <w:pStyle w:val="Ttulo4"/>
        <w:jc w:val="center"/>
        <w:rPr>
          <w:rFonts w:ascii="Times New Roman" w:hAnsi="Times New Roman" w:cs="Times New Roman"/>
          <w:i w:val="0"/>
          <w:color w:val="auto"/>
          <w:szCs w:val="24"/>
        </w:rPr>
      </w:pPr>
      <w:r w:rsidRPr="00BB02AE">
        <w:rPr>
          <w:rFonts w:ascii="Times New Roman" w:hAnsi="Times New Roman" w:cs="Times New Roman"/>
          <w:i w:val="0"/>
          <w:color w:val="auto"/>
          <w:szCs w:val="24"/>
        </w:rPr>
        <w:t>Capítulo</w:t>
      </w:r>
      <w:proofErr w:type="gramStart"/>
      <w:r w:rsidRPr="00BB02AE">
        <w:rPr>
          <w:rFonts w:ascii="Times New Roman" w:hAnsi="Times New Roman" w:cs="Times New Roman"/>
          <w:i w:val="0"/>
          <w:color w:val="auto"/>
          <w:szCs w:val="24"/>
        </w:rPr>
        <w:t xml:space="preserve">  </w:t>
      </w:r>
      <w:proofErr w:type="gramEnd"/>
      <w:r w:rsidRPr="00BB02AE">
        <w:rPr>
          <w:rFonts w:ascii="Times New Roman" w:hAnsi="Times New Roman" w:cs="Times New Roman"/>
          <w:i w:val="0"/>
          <w:color w:val="auto"/>
          <w:szCs w:val="24"/>
        </w:rPr>
        <w:t>VIII</w:t>
      </w:r>
    </w:p>
    <w:p w:rsidR="00125138" w:rsidRPr="00125138" w:rsidRDefault="00BB02AE" w:rsidP="00BB02AE">
      <w:pPr>
        <w:pStyle w:val="Ttulo3"/>
        <w:jc w:val="center"/>
        <w:rPr>
          <w:rFonts w:ascii="Times New Roman" w:hAnsi="Times New Roman"/>
          <w:sz w:val="24"/>
          <w:szCs w:val="24"/>
        </w:rPr>
      </w:pPr>
      <w:r>
        <w:rPr>
          <w:rFonts w:ascii="Times New Roman" w:hAnsi="Times New Roman"/>
          <w:sz w:val="24"/>
          <w:szCs w:val="24"/>
        </w:rPr>
        <w:t xml:space="preserve">Das Escolas da Rede Regular de </w:t>
      </w:r>
      <w:r w:rsidR="00125138" w:rsidRPr="00125138">
        <w:rPr>
          <w:rFonts w:ascii="Times New Roman" w:hAnsi="Times New Roman"/>
          <w:sz w:val="24"/>
          <w:szCs w:val="24"/>
        </w:rPr>
        <w:t>Ensino</w:t>
      </w:r>
    </w:p>
    <w:p w:rsidR="00125138" w:rsidRPr="00125138" w:rsidRDefault="00125138" w:rsidP="00125138">
      <w:pPr>
        <w:jc w:val="center"/>
        <w:rPr>
          <w:b/>
          <w:szCs w:val="24"/>
        </w:rPr>
      </w:pPr>
    </w:p>
    <w:p w:rsidR="00125138" w:rsidRPr="00125138" w:rsidRDefault="00BB02AE" w:rsidP="00125138">
      <w:pPr>
        <w:jc w:val="center"/>
        <w:rPr>
          <w:b/>
          <w:szCs w:val="24"/>
        </w:rPr>
      </w:pPr>
      <w:r>
        <w:rPr>
          <w:b/>
          <w:szCs w:val="24"/>
        </w:rPr>
        <w:t xml:space="preserve">Seção </w:t>
      </w:r>
      <w:r w:rsidR="00125138" w:rsidRPr="00125138">
        <w:rPr>
          <w:b/>
          <w:szCs w:val="24"/>
        </w:rPr>
        <w:t>I</w:t>
      </w:r>
    </w:p>
    <w:p w:rsidR="00125138" w:rsidRPr="00125138" w:rsidRDefault="00125138" w:rsidP="00125138">
      <w:pPr>
        <w:jc w:val="center"/>
        <w:rPr>
          <w:b/>
          <w:szCs w:val="24"/>
        </w:rPr>
      </w:pPr>
      <w:r w:rsidRPr="00125138">
        <w:rPr>
          <w:b/>
          <w:szCs w:val="24"/>
        </w:rPr>
        <w:t>Das Classes Comuns</w:t>
      </w:r>
    </w:p>
    <w:p w:rsidR="00125138" w:rsidRPr="00125138" w:rsidRDefault="00125138" w:rsidP="00125138">
      <w:pPr>
        <w:rPr>
          <w:b/>
          <w:szCs w:val="24"/>
        </w:rPr>
      </w:pPr>
    </w:p>
    <w:p w:rsidR="00125138" w:rsidRPr="00125138" w:rsidRDefault="00125138" w:rsidP="00125138">
      <w:pPr>
        <w:rPr>
          <w:b/>
          <w:szCs w:val="24"/>
        </w:rPr>
      </w:pPr>
    </w:p>
    <w:p w:rsidR="00125138" w:rsidRPr="00125138" w:rsidRDefault="00125138" w:rsidP="00125138">
      <w:pPr>
        <w:jc w:val="both"/>
        <w:rPr>
          <w:szCs w:val="24"/>
        </w:rPr>
      </w:pPr>
      <w:r w:rsidRPr="00125138">
        <w:rPr>
          <w:b/>
          <w:szCs w:val="24"/>
        </w:rPr>
        <w:t>Art. 4</w:t>
      </w:r>
      <w:r w:rsidR="00EC719E">
        <w:rPr>
          <w:b/>
          <w:szCs w:val="24"/>
        </w:rPr>
        <w:t>1</w:t>
      </w:r>
      <w:r w:rsidRPr="00125138">
        <w:rPr>
          <w:b/>
          <w:szCs w:val="24"/>
        </w:rPr>
        <w:t>.</w:t>
      </w:r>
      <w:r w:rsidRPr="00125138">
        <w:rPr>
          <w:szCs w:val="24"/>
        </w:rPr>
        <w:t xml:space="preserve"> As escolas da rede regular de ensino devem prever e prover, na organização de suas classes </w:t>
      </w:r>
      <w:r w:rsidR="00EC719E">
        <w:rPr>
          <w:szCs w:val="24"/>
        </w:rPr>
        <w:t>regulares</w:t>
      </w:r>
      <w:r w:rsidRPr="00125138">
        <w:rPr>
          <w:szCs w:val="24"/>
        </w:rPr>
        <w:t>:</w:t>
      </w:r>
    </w:p>
    <w:p w:rsidR="00125138" w:rsidRPr="00125138" w:rsidRDefault="00125138" w:rsidP="00125138">
      <w:pPr>
        <w:ind w:firstLine="1080"/>
        <w:jc w:val="both"/>
        <w:rPr>
          <w:szCs w:val="24"/>
        </w:rPr>
      </w:pPr>
    </w:p>
    <w:p w:rsidR="00125138" w:rsidRPr="00125138" w:rsidRDefault="00125138" w:rsidP="00125138">
      <w:pPr>
        <w:ind w:firstLine="1134"/>
        <w:jc w:val="both"/>
        <w:rPr>
          <w:szCs w:val="24"/>
        </w:rPr>
      </w:pPr>
      <w:r w:rsidRPr="00125138">
        <w:rPr>
          <w:szCs w:val="24"/>
        </w:rPr>
        <w:t xml:space="preserve">I – professores das classes </w:t>
      </w:r>
      <w:r w:rsidR="00EC719E">
        <w:rPr>
          <w:szCs w:val="24"/>
        </w:rPr>
        <w:t>regulares</w:t>
      </w:r>
      <w:r w:rsidRPr="00125138">
        <w:rPr>
          <w:szCs w:val="24"/>
        </w:rPr>
        <w:t xml:space="preserve"> e da Educação Especial, capacitados e especializados, respectivamente, para o atendimento às necessidades educacionais dos alunos;</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 xml:space="preserve">II – distribuição dos alunos com </w:t>
      </w:r>
      <w:r w:rsidR="00EC719E">
        <w:rPr>
          <w:szCs w:val="24"/>
        </w:rPr>
        <w:t>deficiência</w:t>
      </w:r>
      <w:r w:rsidRPr="00125138">
        <w:rPr>
          <w:szCs w:val="24"/>
        </w:rPr>
        <w:t xml:space="preserve"> pelas várias classes do ano escolar em que forem classificados, de modo que essas classes comuns se beneficiem das diferenças e ampliem positivamente as experiências de todos os alunos, dentro do princípio de educar para a diversidade;</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 xml:space="preserve">III – </w:t>
      </w:r>
      <w:proofErr w:type="gramStart"/>
      <w:r w:rsidRPr="00125138">
        <w:rPr>
          <w:szCs w:val="24"/>
        </w:rPr>
        <w:t>flexibilizações</w:t>
      </w:r>
      <w:proofErr w:type="gramEnd"/>
      <w:r w:rsidRPr="00125138">
        <w:rPr>
          <w:szCs w:val="24"/>
        </w:rPr>
        <w:t xml:space="preserve"> e adaptações curriculares, que considerem o significado prático e instrumental dos conteúdos básicos, metodologias de ensino e recursos didáticos diferenciados e processos de avaliação adequados ao desenvolvimento dos alunos que apresentam necessidades educacionais especiais, em consonância com o projeto pedagógico da escola, respeitada a freqüência obrigatória;</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IV – serviços de apoio pedagógico especializado, realizado mediante:</w:t>
      </w:r>
    </w:p>
    <w:p w:rsidR="00125138" w:rsidRPr="00125138" w:rsidRDefault="00125138" w:rsidP="00125138">
      <w:pPr>
        <w:ind w:firstLine="1080"/>
        <w:jc w:val="both"/>
        <w:rPr>
          <w:szCs w:val="24"/>
        </w:rPr>
      </w:pPr>
    </w:p>
    <w:p w:rsidR="00125138" w:rsidRPr="00125138" w:rsidRDefault="00125138" w:rsidP="00125138">
      <w:pPr>
        <w:numPr>
          <w:ilvl w:val="0"/>
          <w:numId w:val="18"/>
        </w:numPr>
        <w:tabs>
          <w:tab w:val="clear" w:pos="1440"/>
          <w:tab w:val="num" w:pos="1701"/>
        </w:tabs>
        <w:suppressAutoHyphens w:val="0"/>
        <w:spacing w:line="240" w:lineRule="auto"/>
        <w:ind w:left="1701"/>
        <w:jc w:val="both"/>
        <w:rPr>
          <w:szCs w:val="24"/>
        </w:rPr>
      </w:pPr>
      <w:proofErr w:type="gramStart"/>
      <w:r w:rsidRPr="00125138">
        <w:rPr>
          <w:szCs w:val="24"/>
        </w:rPr>
        <w:lastRenderedPageBreak/>
        <w:t>atuação</w:t>
      </w:r>
      <w:proofErr w:type="gramEnd"/>
      <w:r w:rsidRPr="00125138">
        <w:rPr>
          <w:szCs w:val="24"/>
        </w:rPr>
        <w:t xml:space="preserve"> colaborativa de professores especializados em Educação Especial;</w:t>
      </w:r>
    </w:p>
    <w:p w:rsidR="00125138" w:rsidRPr="00125138" w:rsidRDefault="00125138" w:rsidP="00125138">
      <w:pPr>
        <w:tabs>
          <w:tab w:val="num" w:pos="1701"/>
        </w:tabs>
        <w:ind w:left="1701"/>
        <w:jc w:val="both"/>
        <w:rPr>
          <w:szCs w:val="24"/>
        </w:rPr>
      </w:pPr>
    </w:p>
    <w:p w:rsidR="00125138" w:rsidRPr="00125138" w:rsidRDefault="00125138" w:rsidP="00125138">
      <w:pPr>
        <w:numPr>
          <w:ilvl w:val="0"/>
          <w:numId w:val="18"/>
        </w:numPr>
        <w:tabs>
          <w:tab w:val="clear" w:pos="1440"/>
          <w:tab w:val="num" w:pos="1701"/>
        </w:tabs>
        <w:suppressAutoHyphens w:val="0"/>
        <w:spacing w:line="240" w:lineRule="auto"/>
        <w:ind w:left="1701"/>
        <w:jc w:val="both"/>
        <w:rPr>
          <w:szCs w:val="24"/>
        </w:rPr>
      </w:pPr>
      <w:proofErr w:type="gramStart"/>
      <w:r w:rsidRPr="00125138">
        <w:rPr>
          <w:szCs w:val="24"/>
        </w:rPr>
        <w:t>atuação</w:t>
      </w:r>
      <w:proofErr w:type="gramEnd"/>
      <w:r w:rsidRPr="00125138">
        <w:rPr>
          <w:szCs w:val="24"/>
        </w:rPr>
        <w:t xml:space="preserve"> de professores-intérpretes das linguagens e códigos aplicáveis;</w:t>
      </w:r>
    </w:p>
    <w:p w:rsidR="00125138" w:rsidRPr="00125138" w:rsidRDefault="00125138" w:rsidP="00125138">
      <w:pPr>
        <w:tabs>
          <w:tab w:val="num" w:pos="1701"/>
        </w:tabs>
        <w:ind w:left="1701"/>
        <w:jc w:val="both"/>
        <w:rPr>
          <w:szCs w:val="24"/>
        </w:rPr>
      </w:pPr>
    </w:p>
    <w:p w:rsidR="00125138" w:rsidRPr="00125138" w:rsidRDefault="00125138" w:rsidP="00125138">
      <w:pPr>
        <w:numPr>
          <w:ilvl w:val="0"/>
          <w:numId w:val="18"/>
        </w:numPr>
        <w:tabs>
          <w:tab w:val="clear" w:pos="1440"/>
          <w:tab w:val="num" w:pos="1701"/>
        </w:tabs>
        <w:suppressAutoHyphens w:val="0"/>
        <w:spacing w:line="240" w:lineRule="auto"/>
        <w:ind w:left="1701"/>
        <w:jc w:val="both"/>
        <w:rPr>
          <w:szCs w:val="24"/>
        </w:rPr>
      </w:pPr>
      <w:proofErr w:type="gramStart"/>
      <w:r w:rsidRPr="00125138">
        <w:rPr>
          <w:szCs w:val="24"/>
        </w:rPr>
        <w:t>atuação</w:t>
      </w:r>
      <w:proofErr w:type="gramEnd"/>
      <w:r w:rsidRPr="00125138">
        <w:rPr>
          <w:szCs w:val="24"/>
        </w:rPr>
        <w:t xml:space="preserve"> de professores e outros profissionais itinerantes intra e </w:t>
      </w:r>
      <w:proofErr w:type="spellStart"/>
      <w:r w:rsidRPr="00125138">
        <w:rPr>
          <w:szCs w:val="24"/>
        </w:rPr>
        <w:t>interinstitucionalmente</w:t>
      </w:r>
      <w:proofErr w:type="spellEnd"/>
      <w:r w:rsidRPr="00125138">
        <w:rPr>
          <w:szCs w:val="24"/>
        </w:rPr>
        <w:t>;</w:t>
      </w:r>
    </w:p>
    <w:p w:rsidR="00125138" w:rsidRPr="00125138" w:rsidRDefault="00125138" w:rsidP="00125138">
      <w:pPr>
        <w:tabs>
          <w:tab w:val="num" w:pos="1701"/>
        </w:tabs>
        <w:ind w:left="1701"/>
        <w:jc w:val="both"/>
        <w:rPr>
          <w:szCs w:val="24"/>
        </w:rPr>
      </w:pPr>
    </w:p>
    <w:p w:rsidR="00125138" w:rsidRPr="00125138" w:rsidRDefault="00125138" w:rsidP="00125138">
      <w:pPr>
        <w:numPr>
          <w:ilvl w:val="0"/>
          <w:numId w:val="18"/>
        </w:numPr>
        <w:tabs>
          <w:tab w:val="clear" w:pos="1440"/>
          <w:tab w:val="num" w:pos="1701"/>
        </w:tabs>
        <w:suppressAutoHyphens w:val="0"/>
        <w:spacing w:line="240" w:lineRule="auto"/>
        <w:ind w:left="1701"/>
        <w:jc w:val="both"/>
        <w:rPr>
          <w:szCs w:val="24"/>
        </w:rPr>
      </w:pPr>
      <w:proofErr w:type="gramStart"/>
      <w:r w:rsidRPr="00125138">
        <w:rPr>
          <w:szCs w:val="24"/>
        </w:rPr>
        <w:t>disponibilização</w:t>
      </w:r>
      <w:proofErr w:type="gramEnd"/>
      <w:r w:rsidRPr="00125138">
        <w:rPr>
          <w:szCs w:val="24"/>
        </w:rPr>
        <w:t xml:space="preserve"> de outros meios necessários à aprendizagem, à locomoção e à comunicação;</w:t>
      </w:r>
    </w:p>
    <w:p w:rsidR="00125138" w:rsidRPr="00125138" w:rsidRDefault="00125138" w:rsidP="00125138">
      <w:pPr>
        <w:jc w:val="both"/>
        <w:rPr>
          <w:szCs w:val="24"/>
        </w:rPr>
      </w:pPr>
    </w:p>
    <w:p w:rsidR="00125138" w:rsidRPr="00125138" w:rsidRDefault="00125138" w:rsidP="00EC719E">
      <w:pPr>
        <w:pStyle w:val="Recuodecorpodetexto"/>
        <w:ind w:left="0" w:firstLine="1134"/>
        <w:jc w:val="both"/>
        <w:rPr>
          <w:rFonts w:cs="Times New Roman"/>
          <w:szCs w:val="24"/>
        </w:rPr>
      </w:pPr>
      <w:r w:rsidRPr="00125138">
        <w:rPr>
          <w:rFonts w:cs="Times New Roman"/>
          <w:szCs w:val="24"/>
        </w:rPr>
        <w:t>V – serviços de apoio pedagógico especializado em salas de recursos</w:t>
      </w:r>
      <w:r w:rsidR="00EC719E">
        <w:rPr>
          <w:rFonts w:cs="Times New Roman"/>
          <w:szCs w:val="24"/>
        </w:rPr>
        <w:t xml:space="preserve"> multifuncionais</w:t>
      </w:r>
      <w:r w:rsidRPr="00125138">
        <w:rPr>
          <w:rFonts w:cs="Times New Roman"/>
          <w:szCs w:val="24"/>
        </w:rPr>
        <w:t>, nas quais o professor especializado em Educação Especial realize a complementação ou suplementação curricular, utilizando procedimentos, equipamentos e materiais específicos;</w:t>
      </w:r>
    </w:p>
    <w:p w:rsidR="00125138" w:rsidRPr="00125138" w:rsidRDefault="00125138" w:rsidP="00125138">
      <w:pPr>
        <w:ind w:firstLine="1080"/>
        <w:jc w:val="both"/>
        <w:rPr>
          <w:szCs w:val="24"/>
        </w:rPr>
      </w:pPr>
    </w:p>
    <w:p w:rsidR="00125138" w:rsidRPr="00125138" w:rsidRDefault="00125138" w:rsidP="00125138">
      <w:pPr>
        <w:ind w:firstLine="1134"/>
        <w:jc w:val="both"/>
        <w:rPr>
          <w:szCs w:val="24"/>
        </w:rPr>
      </w:pPr>
      <w:r w:rsidRPr="00125138">
        <w:rPr>
          <w:szCs w:val="24"/>
        </w:rPr>
        <w:t xml:space="preserve">VI – condições para reflexão e elaboração teórica da educação inclusiva, com </w:t>
      </w:r>
      <w:proofErr w:type="spellStart"/>
      <w:r w:rsidRPr="00125138">
        <w:rPr>
          <w:szCs w:val="24"/>
        </w:rPr>
        <w:t>protagonismo</w:t>
      </w:r>
      <w:proofErr w:type="spellEnd"/>
      <w:r w:rsidRPr="00125138">
        <w:rPr>
          <w:szCs w:val="24"/>
        </w:rPr>
        <w:t xml:space="preserve"> dos professores, articulando experiência e conhecimento com as necessidades/possibilidades surgidas na relação pedagógica, inclusive por meio de colaboração com instituições de ensino superior e de pesquisa;</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 xml:space="preserve">VII – </w:t>
      </w:r>
      <w:proofErr w:type="gramStart"/>
      <w:r w:rsidRPr="00125138">
        <w:rPr>
          <w:szCs w:val="24"/>
        </w:rPr>
        <w:t>sustentabilidade do processo inclusivo, mediante aprendizagem cooperativa em sala de aula, trabalho</w:t>
      </w:r>
      <w:proofErr w:type="gramEnd"/>
      <w:r w:rsidRPr="00125138">
        <w:rPr>
          <w:szCs w:val="24"/>
        </w:rPr>
        <w:t xml:space="preserve"> de equipe na escola e constituição de redes de apoio, com a participação da família no processo educativo, bem como de outros agentes e recursos da comunidade;</w:t>
      </w:r>
    </w:p>
    <w:p w:rsidR="00125138" w:rsidRPr="00125138" w:rsidRDefault="00125138" w:rsidP="00125138">
      <w:pPr>
        <w:ind w:firstLine="1080"/>
        <w:jc w:val="both"/>
        <w:rPr>
          <w:szCs w:val="24"/>
        </w:rPr>
      </w:pPr>
    </w:p>
    <w:p w:rsidR="00125138" w:rsidRPr="00125138" w:rsidRDefault="00125138" w:rsidP="00125138">
      <w:pPr>
        <w:ind w:firstLine="1134"/>
        <w:jc w:val="both"/>
        <w:rPr>
          <w:szCs w:val="24"/>
        </w:rPr>
      </w:pPr>
      <w:r w:rsidRPr="00125138">
        <w:rPr>
          <w:szCs w:val="24"/>
        </w:rPr>
        <w:t>VIII – temporalidade flexível do ano letivo, para atender às necessidades educacionais de alunos, com deficiência mental ou com graves deficiências múltiplas, de forma que possam concluir em tempo mais amplo, o currículo previsto para a série ou etapa escolar, principalmente nos anos finais do Ensino Fundamental, conforme estabelecido por normas dos sistemas de ensino, procurando-se evitar grande defasagem idade/série;</w:t>
      </w:r>
    </w:p>
    <w:p w:rsidR="00125138" w:rsidRPr="00125138" w:rsidRDefault="00125138" w:rsidP="00125138">
      <w:pPr>
        <w:ind w:firstLine="1080"/>
        <w:jc w:val="both"/>
        <w:rPr>
          <w:szCs w:val="24"/>
        </w:rPr>
      </w:pPr>
    </w:p>
    <w:p w:rsidR="00125138" w:rsidRPr="00125138" w:rsidRDefault="00125138" w:rsidP="00BB02AE">
      <w:pPr>
        <w:pStyle w:val="Recuodecorpodetexto2"/>
        <w:spacing w:line="240" w:lineRule="auto"/>
        <w:ind w:left="0" w:firstLine="1134"/>
        <w:jc w:val="both"/>
        <w:rPr>
          <w:rFonts w:cs="Times New Roman"/>
          <w:szCs w:val="24"/>
        </w:rPr>
      </w:pPr>
      <w:r w:rsidRPr="00125138">
        <w:rPr>
          <w:rFonts w:cs="Times New Roman"/>
          <w:szCs w:val="24"/>
        </w:rPr>
        <w:t>IX – atividades que favoreçam ao aluno que apresente alta</w:t>
      </w:r>
      <w:r w:rsidR="00EC719E">
        <w:rPr>
          <w:rFonts w:cs="Times New Roman"/>
          <w:szCs w:val="24"/>
        </w:rPr>
        <w:t>s</w:t>
      </w:r>
      <w:r w:rsidRPr="00125138">
        <w:rPr>
          <w:rFonts w:cs="Times New Roman"/>
          <w:szCs w:val="24"/>
        </w:rPr>
        <w:t xml:space="preserve"> </w:t>
      </w:r>
      <w:r w:rsidR="00EC719E">
        <w:rPr>
          <w:rFonts w:cs="Times New Roman"/>
          <w:szCs w:val="24"/>
        </w:rPr>
        <w:t xml:space="preserve">habilidades, </w:t>
      </w:r>
      <w:proofErr w:type="spellStart"/>
      <w:r w:rsidRPr="00125138">
        <w:rPr>
          <w:rFonts w:cs="Times New Roman"/>
          <w:szCs w:val="24"/>
        </w:rPr>
        <w:t>superdotaç</w:t>
      </w:r>
      <w:r w:rsidR="00EC719E">
        <w:rPr>
          <w:rFonts w:cs="Times New Roman"/>
          <w:szCs w:val="24"/>
        </w:rPr>
        <w:t>ões</w:t>
      </w:r>
      <w:proofErr w:type="spellEnd"/>
      <w:r w:rsidR="00EC719E">
        <w:rPr>
          <w:rFonts w:cs="Times New Roman"/>
          <w:szCs w:val="24"/>
        </w:rPr>
        <w:t xml:space="preserve"> e talentosos</w:t>
      </w:r>
      <w:r w:rsidRPr="00125138">
        <w:rPr>
          <w:rFonts w:cs="Times New Roman"/>
          <w:szCs w:val="24"/>
        </w:rPr>
        <w:t>, o aprofundamento e enriquecimento de aspectos curriculares, mediante desafios suplementares nas classes comuns, em sala de recursos</w:t>
      </w:r>
      <w:r w:rsidR="00EC719E">
        <w:rPr>
          <w:rFonts w:cs="Times New Roman"/>
          <w:szCs w:val="24"/>
        </w:rPr>
        <w:t xml:space="preserve"> multifuncionais</w:t>
      </w:r>
      <w:r w:rsidRPr="00125138">
        <w:rPr>
          <w:rFonts w:cs="Times New Roman"/>
          <w:szCs w:val="24"/>
        </w:rPr>
        <w:t xml:space="preserve"> ou em outros espaços definidos pelos sistemas de ensino, inclusive para conclusão, em menor tempo, da série ou etapa escolar, nos termos do art. 24, V “c”, da Lei nº. 9.394/96.</w:t>
      </w:r>
    </w:p>
    <w:p w:rsidR="00125138" w:rsidRPr="00125138" w:rsidRDefault="00125138" w:rsidP="00125138">
      <w:pPr>
        <w:jc w:val="both"/>
        <w:rPr>
          <w:szCs w:val="24"/>
        </w:rPr>
      </w:pPr>
    </w:p>
    <w:p w:rsidR="00125138" w:rsidRPr="00125138" w:rsidRDefault="00125138" w:rsidP="00125138">
      <w:pPr>
        <w:jc w:val="both"/>
        <w:rPr>
          <w:szCs w:val="24"/>
        </w:rPr>
      </w:pPr>
    </w:p>
    <w:p w:rsidR="00125138" w:rsidRPr="00125138" w:rsidRDefault="00BB02AE" w:rsidP="00BB02AE">
      <w:pPr>
        <w:pStyle w:val="Ttulo3"/>
        <w:jc w:val="center"/>
        <w:rPr>
          <w:rFonts w:ascii="Times New Roman" w:hAnsi="Times New Roman"/>
          <w:sz w:val="24"/>
          <w:szCs w:val="24"/>
        </w:rPr>
      </w:pPr>
      <w:r>
        <w:rPr>
          <w:rFonts w:ascii="Times New Roman" w:hAnsi="Times New Roman"/>
          <w:sz w:val="24"/>
          <w:szCs w:val="24"/>
        </w:rPr>
        <w:t xml:space="preserve">Seção </w:t>
      </w:r>
      <w:r w:rsidR="00EC719E">
        <w:rPr>
          <w:rFonts w:ascii="Times New Roman" w:hAnsi="Times New Roman"/>
          <w:sz w:val="24"/>
          <w:szCs w:val="24"/>
        </w:rPr>
        <w:t>II</w:t>
      </w:r>
    </w:p>
    <w:p w:rsidR="00125138" w:rsidRPr="00BB02AE" w:rsidRDefault="00BB02AE" w:rsidP="00BB02AE">
      <w:pPr>
        <w:pStyle w:val="Ttulo4"/>
        <w:jc w:val="center"/>
        <w:rPr>
          <w:rFonts w:ascii="Times New Roman" w:hAnsi="Times New Roman" w:cs="Times New Roman"/>
          <w:i w:val="0"/>
          <w:color w:val="auto"/>
          <w:szCs w:val="24"/>
        </w:rPr>
      </w:pPr>
      <w:r>
        <w:rPr>
          <w:rFonts w:ascii="Times New Roman" w:hAnsi="Times New Roman" w:cs="Times New Roman"/>
          <w:i w:val="0"/>
          <w:color w:val="auto"/>
          <w:szCs w:val="24"/>
        </w:rPr>
        <w:t xml:space="preserve">Das Escolas </w:t>
      </w:r>
      <w:r w:rsidR="00125138" w:rsidRPr="00BB02AE">
        <w:rPr>
          <w:rFonts w:ascii="Times New Roman" w:hAnsi="Times New Roman" w:cs="Times New Roman"/>
          <w:i w:val="0"/>
          <w:color w:val="auto"/>
          <w:szCs w:val="24"/>
        </w:rPr>
        <w:t>Especiais</w:t>
      </w:r>
    </w:p>
    <w:p w:rsidR="00125138" w:rsidRPr="00125138" w:rsidRDefault="00125138" w:rsidP="00125138">
      <w:pPr>
        <w:jc w:val="center"/>
        <w:rPr>
          <w:szCs w:val="24"/>
        </w:rPr>
      </w:pPr>
    </w:p>
    <w:p w:rsidR="00125138" w:rsidRPr="00125138" w:rsidRDefault="00125138" w:rsidP="00125138">
      <w:pPr>
        <w:jc w:val="center"/>
        <w:rPr>
          <w:szCs w:val="24"/>
        </w:rPr>
      </w:pPr>
    </w:p>
    <w:p w:rsidR="00125138" w:rsidRPr="00125138" w:rsidRDefault="00125138" w:rsidP="00125138">
      <w:pPr>
        <w:jc w:val="both"/>
        <w:rPr>
          <w:szCs w:val="24"/>
        </w:rPr>
      </w:pPr>
      <w:r w:rsidRPr="00125138">
        <w:rPr>
          <w:b/>
          <w:szCs w:val="24"/>
        </w:rPr>
        <w:t>Art. 4</w:t>
      </w:r>
      <w:r w:rsidR="00EC719E">
        <w:rPr>
          <w:b/>
          <w:szCs w:val="24"/>
        </w:rPr>
        <w:t>2</w:t>
      </w:r>
      <w:r w:rsidRPr="00125138">
        <w:rPr>
          <w:b/>
          <w:szCs w:val="24"/>
        </w:rPr>
        <w:t>.</w:t>
      </w:r>
      <w:r w:rsidRPr="00125138">
        <w:rPr>
          <w:szCs w:val="24"/>
        </w:rPr>
        <w:t xml:space="preserve"> Os alunos que apresentem </w:t>
      </w:r>
      <w:r w:rsidR="00EC719E">
        <w:rPr>
          <w:szCs w:val="24"/>
        </w:rPr>
        <w:t>deficiências</w:t>
      </w:r>
      <w:r w:rsidRPr="00125138">
        <w:rPr>
          <w:szCs w:val="24"/>
        </w:rPr>
        <w:t xml:space="preserve"> e requeiram atenção individualizada nas atividades da vida autônoma e social, recursos e apoios intensos e contínuos, bem como adaptações curriculares tão significativas que a escola comum não consiga prover, </w:t>
      </w:r>
      <w:proofErr w:type="gramStart"/>
      <w:r w:rsidRPr="00125138">
        <w:rPr>
          <w:szCs w:val="24"/>
        </w:rPr>
        <w:t>podem</w:t>
      </w:r>
      <w:proofErr w:type="gramEnd"/>
      <w:r w:rsidRPr="00125138">
        <w:rPr>
          <w:szCs w:val="24"/>
        </w:rPr>
        <w:t xml:space="preserve"> ser atendidos, em caráter extraordinário, em escolas especiais, públicas ou privadas, atendimento esse complementado, sempre que necessário e de maneira articulada, por serviços das áreas de saúde, trabalho e assistência social</w:t>
      </w:r>
      <w:r w:rsidR="00EC719E">
        <w:rPr>
          <w:szCs w:val="24"/>
        </w:rPr>
        <w:t xml:space="preserve"> no âmbito do Atendimento Educacional Especializado</w:t>
      </w:r>
    </w:p>
    <w:p w:rsidR="00125138" w:rsidRPr="00125138" w:rsidRDefault="00125138" w:rsidP="00125138">
      <w:pPr>
        <w:ind w:firstLine="1134"/>
        <w:jc w:val="both"/>
        <w:rPr>
          <w:szCs w:val="24"/>
        </w:rPr>
      </w:pPr>
      <w:r w:rsidRPr="00125138">
        <w:rPr>
          <w:b/>
          <w:szCs w:val="24"/>
        </w:rPr>
        <w:lastRenderedPageBreak/>
        <w:t>§ 1º</w:t>
      </w:r>
      <w:r w:rsidRPr="00125138">
        <w:rPr>
          <w:szCs w:val="24"/>
        </w:rPr>
        <w:t xml:space="preserve"> As escolas especiais, públicas e privadas, devem cumprir as exigências legais similares às de qualquer escola, quanto ao seu processo de credenciamento e autorização de funcionamento de cursos e posterior reconhecimento.</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2º</w:t>
      </w:r>
      <w:r w:rsidRPr="00125138">
        <w:rPr>
          <w:szCs w:val="24"/>
        </w:rPr>
        <w:t xml:space="preserve"> Nas escolas especiais, os currículos devem ajustar-se às condições do educando e ao disposto no Título II da LDBEN.</w:t>
      </w:r>
    </w:p>
    <w:p w:rsidR="00125138" w:rsidRPr="00125138" w:rsidRDefault="00125138" w:rsidP="00125138">
      <w:pPr>
        <w:ind w:firstLine="1134"/>
        <w:jc w:val="both"/>
        <w:rPr>
          <w:szCs w:val="24"/>
        </w:rPr>
      </w:pPr>
    </w:p>
    <w:p w:rsidR="00125138" w:rsidRPr="00125138" w:rsidRDefault="00125138" w:rsidP="00BB02AE">
      <w:pPr>
        <w:pStyle w:val="Recuodecorpodetexto2"/>
        <w:spacing w:line="240" w:lineRule="auto"/>
        <w:ind w:left="0" w:firstLine="1134"/>
        <w:jc w:val="both"/>
        <w:rPr>
          <w:rFonts w:cs="Times New Roman"/>
          <w:szCs w:val="24"/>
        </w:rPr>
      </w:pPr>
      <w:r w:rsidRPr="00125138">
        <w:rPr>
          <w:rFonts w:cs="Times New Roman"/>
          <w:b/>
          <w:szCs w:val="24"/>
        </w:rPr>
        <w:t>§ 3º</w:t>
      </w:r>
      <w:r w:rsidRPr="00125138">
        <w:rPr>
          <w:rFonts w:cs="Times New Roman"/>
          <w:szCs w:val="24"/>
        </w:rPr>
        <w:t xml:space="preserve"> A partir do desenvolvimento apresentado pelo aluno, a equipe pedagógica da escola e a família devem decidir, conjuntamente, quanto à transferência do aluno para escola da rede regular de ensino, com base em avaliação pedagógica e na indicação, por parte do setor responsável pela educação especial do Sistema Público Estadual de Ensino, de escolas regulares em condição de realizar seu atendimento educacional.</w:t>
      </w:r>
    </w:p>
    <w:p w:rsidR="00125138" w:rsidRPr="00125138" w:rsidRDefault="00125138" w:rsidP="00BB02AE">
      <w:pPr>
        <w:pStyle w:val="Recuodecorpodetexto2"/>
        <w:ind w:firstLine="851"/>
        <w:rPr>
          <w:rFonts w:cs="Times New Roman"/>
          <w:szCs w:val="24"/>
        </w:rPr>
      </w:pPr>
      <w:r w:rsidRPr="00125138">
        <w:rPr>
          <w:rFonts w:cs="Times New Roman"/>
          <w:b/>
          <w:szCs w:val="24"/>
        </w:rPr>
        <w:t>§ 4º</w:t>
      </w:r>
      <w:r w:rsidRPr="00125138">
        <w:rPr>
          <w:rFonts w:cs="Times New Roman"/>
          <w:szCs w:val="24"/>
        </w:rPr>
        <w:t xml:space="preserve"> Avaliação diferenciada deve ser processual.</w:t>
      </w:r>
    </w:p>
    <w:p w:rsidR="00125138" w:rsidRPr="00BB02AE" w:rsidRDefault="00BB02AE" w:rsidP="00BB02AE">
      <w:pPr>
        <w:pStyle w:val="Ttulo4"/>
        <w:jc w:val="center"/>
        <w:rPr>
          <w:rFonts w:ascii="Times New Roman" w:hAnsi="Times New Roman" w:cs="Times New Roman"/>
          <w:i w:val="0"/>
          <w:color w:val="auto"/>
          <w:szCs w:val="24"/>
        </w:rPr>
      </w:pPr>
      <w:r>
        <w:rPr>
          <w:rFonts w:ascii="Times New Roman" w:hAnsi="Times New Roman" w:cs="Times New Roman"/>
          <w:i w:val="0"/>
          <w:color w:val="auto"/>
          <w:szCs w:val="24"/>
        </w:rPr>
        <w:t>Seção</w:t>
      </w:r>
      <w:r w:rsidR="00EC719E">
        <w:rPr>
          <w:rFonts w:ascii="Times New Roman" w:hAnsi="Times New Roman" w:cs="Times New Roman"/>
          <w:i w:val="0"/>
          <w:color w:val="auto"/>
          <w:szCs w:val="24"/>
        </w:rPr>
        <w:t xml:space="preserve"> III</w:t>
      </w:r>
    </w:p>
    <w:p w:rsidR="00125138" w:rsidRPr="00BB02AE" w:rsidRDefault="00BB02AE" w:rsidP="00BB02AE">
      <w:pPr>
        <w:pStyle w:val="Ttulo4"/>
        <w:jc w:val="center"/>
        <w:rPr>
          <w:rFonts w:ascii="Times New Roman" w:hAnsi="Times New Roman" w:cs="Times New Roman"/>
          <w:i w:val="0"/>
          <w:color w:val="auto"/>
          <w:szCs w:val="24"/>
        </w:rPr>
      </w:pPr>
      <w:r>
        <w:rPr>
          <w:rFonts w:ascii="Times New Roman" w:hAnsi="Times New Roman" w:cs="Times New Roman"/>
          <w:i w:val="0"/>
          <w:color w:val="auto"/>
          <w:szCs w:val="24"/>
        </w:rPr>
        <w:t xml:space="preserve">Do </w:t>
      </w:r>
      <w:r w:rsidR="00125138" w:rsidRPr="00BB02AE">
        <w:rPr>
          <w:rFonts w:ascii="Times New Roman" w:hAnsi="Times New Roman" w:cs="Times New Roman"/>
          <w:i w:val="0"/>
          <w:color w:val="auto"/>
          <w:szCs w:val="24"/>
        </w:rPr>
        <w:t>Aten</w:t>
      </w:r>
      <w:r>
        <w:rPr>
          <w:rFonts w:ascii="Times New Roman" w:hAnsi="Times New Roman" w:cs="Times New Roman"/>
          <w:i w:val="0"/>
          <w:color w:val="auto"/>
          <w:szCs w:val="24"/>
        </w:rPr>
        <w:t xml:space="preserve">dimento </w:t>
      </w:r>
      <w:r w:rsidR="00125138" w:rsidRPr="00BB02AE">
        <w:rPr>
          <w:rFonts w:ascii="Times New Roman" w:hAnsi="Times New Roman" w:cs="Times New Roman"/>
          <w:i w:val="0"/>
          <w:color w:val="auto"/>
          <w:szCs w:val="24"/>
        </w:rPr>
        <w:t>Extra-Escolar</w:t>
      </w:r>
    </w:p>
    <w:p w:rsidR="00125138" w:rsidRPr="00125138" w:rsidRDefault="00125138" w:rsidP="00125138">
      <w:pPr>
        <w:jc w:val="center"/>
        <w:rPr>
          <w:szCs w:val="24"/>
        </w:rPr>
      </w:pPr>
    </w:p>
    <w:p w:rsidR="00125138" w:rsidRPr="00125138" w:rsidRDefault="00125138" w:rsidP="00125138">
      <w:pPr>
        <w:jc w:val="center"/>
        <w:rPr>
          <w:szCs w:val="24"/>
        </w:rPr>
      </w:pPr>
    </w:p>
    <w:p w:rsidR="00125138" w:rsidRPr="00125138" w:rsidRDefault="00EC719E" w:rsidP="00125138">
      <w:pPr>
        <w:jc w:val="both"/>
        <w:rPr>
          <w:szCs w:val="24"/>
        </w:rPr>
      </w:pPr>
      <w:r>
        <w:rPr>
          <w:b/>
          <w:szCs w:val="24"/>
        </w:rPr>
        <w:t>Art. 43</w:t>
      </w:r>
      <w:r w:rsidR="00125138" w:rsidRPr="00125138">
        <w:rPr>
          <w:b/>
          <w:szCs w:val="24"/>
        </w:rPr>
        <w:t xml:space="preserve">. </w:t>
      </w:r>
      <w:r w:rsidR="00125138" w:rsidRPr="00125138">
        <w:rPr>
          <w:szCs w:val="24"/>
        </w:rPr>
        <w:t>Os Sistemas de Ensino Estadual e Municipais, mediante ação integrada com os sistemas de saúde, devem organizar o atendimento educacional especializado a alunos impossibilitados de freqüentar as aulas em razão de tratamento de saúde que implique internação hospitalar, atendimento ambulatorial ou permanência prolongada em domicílio.</w:t>
      </w:r>
    </w:p>
    <w:p w:rsidR="00125138" w:rsidRPr="00125138" w:rsidRDefault="00125138" w:rsidP="00125138">
      <w:pPr>
        <w:ind w:firstLine="1080"/>
        <w:jc w:val="both"/>
        <w:rPr>
          <w:szCs w:val="24"/>
        </w:rPr>
      </w:pPr>
      <w:r w:rsidRPr="00125138">
        <w:rPr>
          <w:szCs w:val="24"/>
        </w:rPr>
        <w:t xml:space="preserve">  </w:t>
      </w:r>
    </w:p>
    <w:p w:rsidR="00125138" w:rsidRPr="00125138" w:rsidRDefault="00125138" w:rsidP="00BB02AE">
      <w:pPr>
        <w:pStyle w:val="Recuodecorpodetexto"/>
        <w:ind w:left="0" w:firstLine="1134"/>
        <w:jc w:val="both"/>
        <w:rPr>
          <w:rFonts w:cs="Times New Roman"/>
          <w:szCs w:val="24"/>
        </w:rPr>
      </w:pPr>
      <w:r w:rsidRPr="00125138">
        <w:rPr>
          <w:rFonts w:cs="Times New Roman"/>
          <w:b/>
          <w:szCs w:val="24"/>
        </w:rPr>
        <w:t>§ 1º</w:t>
      </w:r>
      <w:r w:rsidRPr="00125138">
        <w:rPr>
          <w:rFonts w:cs="Times New Roman"/>
          <w:szCs w:val="24"/>
        </w:rPr>
        <w:t xml:space="preserve"> As classes hospitalares e o atendimento em ambiente domiciliar devem dar continuidade ao processo de desenvolvimento e ao processo de aprendizagem de alunos matriculados em escolas da Educação Básica, contribuindo para seu retorno e reintegração ao grupo escolar, e desenvolver currículo </w:t>
      </w:r>
      <w:proofErr w:type="gramStart"/>
      <w:r w:rsidRPr="00125138">
        <w:rPr>
          <w:rFonts w:cs="Times New Roman"/>
          <w:szCs w:val="24"/>
        </w:rPr>
        <w:t>flexibilizado</w:t>
      </w:r>
      <w:proofErr w:type="gramEnd"/>
      <w:r w:rsidRPr="00125138">
        <w:rPr>
          <w:rFonts w:cs="Times New Roman"/>
          <w:szCs w:val="24"/>
        </w:rPr>
        <w:t xml:space="preserve"> com crianças, jovens e adultos não matriculados no sistema educacional local, facilitando seu posterior acesso à escola regular.</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2º</w:t>
      </w:r>
      <w:r w:rsidRPr="00125138">
        <w:rPr>
          <w:szCs w:val="24"/>
        </w:rPr>
        <w:t xml:space="preserve"> Nos casos de que trata este artigo, a certificação de freqüência deve ser realizada com base no relatório elaborado pelo professor especializado que atende ao aluno.</w:t>
      </w:r>
    </w:p>
    <w:p w:rsidR="00125138" w:rsidRPr="00125138" w:rsidRDefault="00125138" w:rsidP="00125138">
      <w:pPr>
        <w:jc w:val="both"/>
        <w:rPr>
          <w:szCs w:val="24"/>
        </w:rPr>
      </w:pPr>
    </w:p>
    <w:p w:rsidR="00125138" w:rsidRPr="00125138" w:rsidRDefault="00BB02AE" w:rsidP="00BB02AE">
      <w:pPr>
        <w:pStyle w:val="Ttulo3"/>
        <w:jc w:val="center"/>
        <w:rPr>
          <w:rFonts w:ascii="Times New Roman" w:hAnsi="Times New Roman"/>
          <w:b w:val="0"/>
          <w:sz w:val="24"/>
          <w:szCs w:val="24"/>
        </w:rPr>
      </w:pPr>
      <w:r>
        <w:rPr>
          <w:rFonts w:ascii="Times New Roman" w:hAnsi="Times New Roman"/>
          <w:sz w:val="24"/>
          <w:szCs w:val="24"/>
        </w:rPr>
        <w:t xml:space="preserve">Capítulo </w:t>
      </w:r>
      <w:r w:rsidR="00125138" w:rsidRPr="00125138">
        <w:rPr>
          <w:rFonts w:ascii="Times New Roman" w:hAnsi="Times New Roman"/>
          <w:sz w:val="24"/>
          <w:szCs w:val="24"/>
        </w:rPr>
        <w:t>IX</w:t>
      </w:r>
    </w:p>
    <w:p w:rsidR="00125138" w:rsidRPr="00125138" w:rsidRDefault="00BB02AE" w:rsidP="00125138">
      <w:pPr>
        <w:jc w:val="center"/>
        <w:rPr>
          <w:szCs w:val="24"/>
        </w:rPr>
      </w:pPr>
      <w:r>
        <w:rPr>
          <w:b/>
          <w:szCs w:val="24"/>
        </w:rPr>
        <w:t xml:space="preserve">Das Instituições de </w:t>
      </w:r>
      <w:r w:rsidR="00125138" w:rsidRPr="00125138">
        <w:rPr>
          <w:b/>
          <w:szCs w:val="24"/>
        </w:rPr>
        <w:t>Educação</w:t>
      </w:r>
      <w:r>
        <w:rPr>
          <w:b/>
          <w:szCs w:val="24"/>
        </w:rPr>
        <w:t xml:space="preserve"> </w:t>
      </w:r>
      <w:r w:rsidR="00125138" w:rsidRPr="00125138">
        <w:rPr>
          <w:b/>
          <w:szCs w:val="24"/>
        </w:rPr>
        <w:t>Especial</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w:t>
      </w:r>
      <w:r w:rsidRPr="00125138">
        <w:rPr>
          <w:szCs w:val="24"/>
        </w:rPr>
        <w:t xml:space="preserve">. </w:t>
      </w:r>
      <w:r w:rsidR="00EC719E">
        <w:rPr>
          <w:b/>
          <w:szCs w:val="24"/>
        </w:rPr>
        <w:t>44</w:t>
      </w:r>
      <w:r w:rsidRPr="00125138">
        <w:rPr>
          <w:b/>
          <w:szCs w:val="24"/>
        </w:rPr>
        <w:t>.</w:t>
      </w:r>
      <w:r w:rsidRPr="00125138">
        <w:rPr>
          <w:szCs w:val="24"/>
        </w:rPr>
        <w:t xml:space="preserve"> Para efeito do que dispõe esta Resolução, consideram-se instituições escolares de educação especial aquelas que orientam o ensino e a aprendizagem atendendo às peculiaridades de deficiências de sua clientela, mediante processos e currículos apropriados.</w:t>
      </w:r>
    </w:p>
    <w:p w:rsidR="00125138" w:rsidRPr="00125138" w:rsidRDefault="00125138" w:rsidP="00125138">
      <w:pPr>
        <w:jc w:val="both"/>
        <w:rPr>
          <w:szCs w:val="24"/>
        </w:rPr>
      </w:pPr>
    </w:p>
    <w:p w:rsidR="00125138" w:rsidRPr="00125138" w:rsidRDefault="00125138" w:rsidP="00BB02AE">
      <w:pPr>
        <w:pStyle w:val="Ttulo3"/>
        <w:jc w:val="center"/>
        <w:rPr>
          <w:rFonts w:ascii="Times New Roman" w:hAnsi="Times New Roman"/>
          <w:sz w:val="24"/>
          <w:szCs w:val="24"/>
        </w:rPr>
      </w:pPr>
      <w:r w:rsidRPr="00125138">
        <w:rPr>
          <w:rFonts w:ascii="Times New Roman" w:hAnsi="Times New Roman"/>
          <w:sz w:val="24"/>
          <w:szCs w:val="24"/>
        </w:rPr>
        <w:t>Seção I</w:t>
      </w:r>
    </w:p>
    <w:p w:rsidR="00125138" w:rsidRPr="00125138" w:rsidRDefault="00EC719E" w:rsidP="00125138">
      <w:pPr>
        <w:jc w:val="center"/>
        <w:rPr>
          <w:b/>
          <w:szCs w:val="24"/>
        </w:rPr>
      </w:pPr>
      <w:r>
        <w:rPr>
          <w:b/>
          <w:szCs w:val="24"/>
        </w:rPr>
        <w:t>Do Atendimento Educacional Especializado</w:t>
      </w:r>
    </w:p>
    <w:p w:rsidR="00125138" w:rsidRPr="00125138" w:rsidRDefault="00125138" w:rsidP="00125138">
      <w:pPr>
        <w:jc w:val="both"/>
        <w:rPr>
          <w:szCs w:val="24"/>
        </w:rPr>
      </w:pPr>
    </w:p>
    <w:p w:rsidR="00125138" w:rsidRPr="00125138" w:rsidRDefault="00125138" w:rsidP="00125138">
      <w:pPr>
        <w:jc w:val="both"/>
        <w:rPr>
          <w:szCs w:val="24"/>
        </w:rPr>
      </w:pPr>
    </w:p>
    <w:p w:rsidR="00125138" w:rsidRPr="00125138" w:rsidRDefault="00125138" w:rsidP="00125138">
      <w:pPr>
        <w:ind w:hanging="49"/>
        <w:jc w:val="both"/>
        <w:rPr>
          <w:szCs w:val="24"/>
        </w:rPr>
      </w:pPr>
      <w:r w:rsidRPr="00125138">
        <w:rPr>
          <w:b/>
          <w:szCs w:val="24"/>
        </w:rPr>
        <w:t>Art</w:t>
      </w:r>
      <w:r w:rsidRPr="00125138">
        <w:rPr>
          <w:szCs w:val="24"/>
        </w:rPr>
        <w:t>.</w:t>
      </w:r>
      <w:r w:rsidR="00D74C43">
        <w:rPr>
          <w:b/>
          <w:szCs w:val="24"/>
        </w:rPr>
        <w:t xml:space="preserve"> 45</w:t>
      </w:r>
      <w:r w:rsidRPr="00125138">
        <w:rPr>
          <w:b/>
          <w:szCs w:val="24"/>
        </w:rPr>
        <w:t>.</w:t>
      </w:r>
      <w:r w:rsidRPr="00125138">
        <w:rPr>
          <w:szCs w:val="24"/>
        </w:rPr>
        <w:t xml:space="preserve"> As classes </w:t>
      </w:r>
      <w:r w:rsidR="00D74C43">
        <w:rPr>
          <w:szCs w:val="24"/>
        </w:rPr>
        <w:t>de recursos multifuncionais</w:t>
      </w:r>
      <w:r w:rsidRPr="00125138">
        <w:rPr>
          <w:szCs w:val="24"/>
        </w:rPr>
        <w:t>, criadas em estabelecimentos de ensino regular, devem atender a alunos cujo tipo ou grau de deficiência aconselhe atendimento especializado, não podendo ultrapassar a doze alunos.</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lastRenderedPageBreak/>
        <w:t>Art. 4</w:t>
      </w:r>
      <w:r w:rsidR="00D74C43">
        <w:rPr>
          <w:b/>
          <w:szCs w:val="24"/>
        </w:rPr>
        <w:t>6</w:t>
      </w:r>
      <w:r w:rsidRPr="00125138">
        <w:rPr>
          <w:b/>
          <w:szCs w:val="24"/>
        </w:rPr>
        <w:t>.</w:t>
      </w:r>
      <w:r w:rsidRPr="00125138">
        <w:rPr>
          <w:szCs w:val="24"/>
        </w:rPr>
        <w:t xml:space="preserve"> O objetivo das classes </w:t>
      </w:r>
      <w:r w:rsidR="00D74C43">
        <w:rPr>
          <w:szCs w:val="24"/>
        </w:rPr>
        <w:t>de recursos multifuncionais</w:t>
      </w:r>
      <w:r w:rsidRPr="00125138">
        <w:rPr>
          <w:szCs w:val="24"/>
        </w:rPr>
        <w:t xml:space="preserve"> é proporcionar aos alunos nelas matriculados atividades diversificadas que lhes propiciem o desenvolvimento integral.</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 4</w:t>
      </w:r>
      <w:r w:rsidR="00D74C43">
        <w:rPr>
          <w:b/>
          <w:szCs w:val="24"/>
        </w:rPr>
        <w:t>7</w:t>
      </w:r>
      <w:r w:rsidRPr="00125138">
        <w:rPr>
          <w:b/>
          <w:szCs w:val="24"/>
        </w:rPr>
        <w:t>.</w:t>
      </w:r>
      <w:r w:rsidRPr="00125138">
        <w:rPr>
          <w:szCs w:val="24"/>
        </w:rPr>
        <w:t xml:space="preserve"> As classes </w:t>
      </w:r>
      <w:r w:rsidR="00D74C43">
        <w:rPr>
          <w:szCs w:val="24"/>
        </w:rPr>
        <w:t>de recursos multifuncionais</w:t>
      </w:r>
      <w:r w:rsidRPr="00125138">
        <w:rPr>
          <w:szCs w:val="24"/>
        </w:rPr>
        <w:t xml:space="preserve"> devem atender a alunos com deficiência </w:t>
      </w:r>
      <w:r w:rsidR="00D74C43">
        <w:rPr>
          <w:szCs w:val="24"/>
        </w:rPr>
        <w:t>intelectual</w:t>
      </w:r>
      <w:r w:rsidRPr="00125138">
        <w:rPr>
          <w:szCs w:val="24"/>
        </w:rPr>
        <w:t>, visual ou auditiva, com deficiência múltipla ou, ainda, com outras situações que recomendem o ensino especializado.</w:t>
      </w:r>
    </w:p>
    <w:p w:rsidR="00125138" w:rsidRPr="00125138" w:rsidRDefault="00125138" w:rsidP="00125138">
      <w:pPr>
        <w:jc w:val="both"/>
        <w:rPr>
          <w:szCs w:val="24"/>
        </w:rPr>
      </w:pPr>
    </w:p>
    <w:p w:rsidR="00125138" w:rsidRPr="00125138" w:rsidRDefault="00125138" w:rsidP="00125138">
      <w:pPr>
        <w:ind w:firstLine="1134"/>
        <w:jc w:val="both"/>
        <w:rPr>
          <w:szCs w:val="24"/>
        </w:rPr>
      </w:pPr>
      <w:r w:rsidRPr="00125138">
        <w:rPr>
          <w:b/>
          <w:szCs w:val="24"/>
        </w:rPr>
        <w:t>§ 1º</w:t>
      </w:r>
      <w:r w:rsidRPr="00125138">
        <w:rPr>
          <w:szCs w:val="24"/>
        </w:rPr>
        <w:t xml:space="preserve"> A composição das classes </w:t>
      </w:r>
      <w:r w:rsidR="00D74C43">
        <w:rPr>
          <w:szCs w:val="24"/>
        </w:rPr>
        <w:t>de recursos multifuncionais</w:t>
      </w:r>
      <w:r w:rsidRPr="00125138">
        <w:rPr>
          <w:szCs w:val="24"/>
        </w:rPr>
        <w:t xml:space="preserve"> far-se-á com alunos, independentemente da faixa etária, considerando-se, além dos aspectos </w:t>
      </w:r>
      <w:proofErr w:type="spellStart"/>
      <w:r w:rsidRPr="00125138">
        <w:rPr>
          <w:szCs w:val="24"/>
        </w:rPr>
        <w:t>psicopedagógicos</w:t>
      </w:r>
      <w:proofErr w:type="spellEnd"/>
      <w:r w:rsidRPr="00125138">
        <w:rPr>
          <w:szCs w:val="24"/>
        </w:rPr>
        <w:t>, suas condições de desenvolvimento físico.</w:t>
      </w:r>
    </w:p>
    <w:p w:rsidR="00125138" w:rsidRPr="00125138" w:rsidRDefault="00125138" w:rsidP="00125138">
      <w:pPr>
        <w:ind w:left="1260" w:firstLine="1134"/>
        <w:jc w:val="both"/>
        <w:rPr>
          <w:b/>
          <w:szCs w:val="24"/>
        </w:rPr>
      </w:pPr>
    </w:p>
    <w:p w:rsidR="00125138" w:rsidRPr="00125138" w:rsidRDefault="00125138" w:rsidP="00125138">
      <w:pPr>
        <w:ind w:firstLine="1134"/>
        <w:jc w:val="both"/>
        <w:rPr>
          <w:szCs w:val="24"/>
        </w:rPr>
      </w:pPr>
      <w:r w:rsidRPr="00125138">
        <w:rPr>
          <w:b/>
          <w:szCs w:val="24"/>
        </w:rPr>
        <w:t>§ 2º</w:t>
      </w:r>
      <w:r w:rsidRPr="00125138">
        <w:rPr>
          <w:szCs w:val="24"/>
        </w:rPr>
        <w:t xml:space="preserve"> O aluno deve permanecer nas classes </w:t>
      </w:r>
      <w:r w:rsidR="00D74C43">
        <w:rPr>
          <w:szCs w:val="24"/>
        </w:rPr>
        <w:t>de recursos multifuncionais</w:t>
      </w:r>
      <w:r w:rsidRPr="00125138">
        <w:rPr>
          <w:szCs w:val="24"/>
        </w:rPr>
        <w:t xml:space="preserve"> durante o tempo necessário à sua educação ou reabilitação.</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3º</w:t>
      </w:r>
      <w:r w:rsidRPr="00125138">
        <w:rPr>
          <w:szCs w:val="24"/>
        </w:rPr>
        <w:t xml:space="preserve"> Ultrapassado pelo aluno o limite de idade para a permanência em classe especial, a SEC deverá encaminhá-lo a programas especializados.</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4º</w:t>
      </w:r>
      <w:r w:rsidRPr="00125138">
        <w:rPr>
          <w:szCs w:val="24"/>
        </w:rPr>
        <w:t xml:space="preserve"> Tendo em vista sua integração social e escolar, os alunos devem ser levados a realizar o maior número possível de atividades em conjunto com os alunos das classes comuns.</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 xml:space="preserve">Art. </w:t>
      </w:r>
      <w:r w:rsidR="00D74C43">
        <w:rPr>
          <w:b/>
          <w:szCs w:val="24"/>
        </w:rPr>
        <w:t>48</w:t>
      </w:r>
      <w:r w:rsidRPr="00125138">
        <w:rPr>
          <w:b/>
          <w:szCs w:val="24"/>
        </w:rPr>
        <w:t>.</w:t>
      </w:r>
      <w:r w:rsidRPr="00125138">
        <w:rPr>
          <w:szCs w:val="24"/>
        </w:rPr>
        <w:t xml:space="preserve"> Os professores responsáveis por classes </w:t>
      </w:r>
      <w:r w:rsidR="00D74C43">
        <w:rPr>
          <w:szCs w:val="24"/>
        </w:rPr>
        <w:t>de recursos multifuncionais</w:t>
      </w:r>
      <w:r w:rsidRPr="00125138">
        <w:rPr>
          <w:szCs w:val="24"/>
        </w:rPr>
        <w:t xml:space="preserve"> devem manter relatório descritivo e atualizado da participação dos respectivos alunos nas atividades desenvolvidas.</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 xml:space="preserve">Art. </w:t>
      </w:r>
      <w:r w:rsidR="00D74C43">
        <w:rPr>
          <w:b/>
          <w:szCs w:val="24"/>
        </w:rPr>
        <w:t>49.</w:t>
      </w:r>
      <w:r w:rsidRPr="00125138">
        <w:rPr>
          <w:szCs w:val="24"/>
        </w:rPr>
        <w:t xml:space="preserve"> O aluno liberado ou transferido das classes </w:t>
      </w:r>
      <w:r w:rsidR="00D74C43">
        <w:rPr>
          <w:szCs w:val="24"/>
        </w:rPr>
        <w:t>de recursos multifuncionais</w:t>
      </w:r>
      <w:r w:rsidRPr="00125138">
        <w:rPr>
          <w:szCs w:val="24"/>
        </w:rPr>
        <w:t xml:space="preserve"> receberá da escola documento comprobatório das atividades desenvolvidas, observando-se o disposto nesta Resolução.</w:t>
      </w:r>
    </w:p>
    <w:p w:rsidR="00125138" w:rsidRPr="00125138" w:rsidRDefault="00125138" w:rsidP="00125138">
      <w:pPr>
        <w:jc w:val="both"/>
        <w:rPr>
          <w:szCs w:val="24"/>
        </w:rPr>
      </w:pPr>
    </w:p>
    <w:p w:rsidR="00125138" w:rsidRPr="00125138" w:rsidRDefault="00BB02AE" w:rsidP="00D74C43">
      <w:pPr>
        <w:pStyle w:val="Ttulo3"/>
        <w:jc w:val="center"/>
        <w:rPr>
          <w:rFonts w:ascii="Times New Roman" w:hAnsi="Times New Roman"/>
          <w:sz w:val="24"/>
          <w:szCs w:val="24"/>
        </w:rPr>
      </w:pPr>
      <w:r>
        <w:rPr>
          <w:rFonts w:ascii="Times New Roman" w:hAnsi="Times New Roman"/>
          <w:sz w:val="24"/>
          <w:szCs w:val="24"/>
        </w:rPr>
        <w:t>Seção</w:t>
      </w:r>
      <w:r w:rsidR="00125138" w:rsidRPr="00125138">
        <w:rPr>
          <w:rFonts w:ascii="Times New Roman" w:hAnsi="Times New Roman"/>
          <w:sz w:val="24"/>
          <w:szCs w:val="24"/>
        </w:rPr>
        <w:t xml:space="preserve"> II</w:t>
      </w:r>
    </w:p>
    <w:p w:rsidR="00125138" w:rsidRPr="00125138" w:rsidRDefault="00BB02AE" w:rsidP="00125138">
      <w:pPr>
        <w:jc w:val="center"/>
        <w:rPr>
          <w:b/>
          <w:szCs w:val="24"/>
        </w:rPr>
      </w:pPr>
      <w:r>
        <w:rPr>
          <w:b/>
          <w:szCs w:val="24"/>
        </w:rPr>
        <w:t xml:space="preserve">Das </w:t>
      </w:r>
      <w:r w:rsidR="00D74C43">
        <w:rPr>
          <w:b/>
          <w:szCs w:val="24"/>
        </w:rPr>
        <w:t xml:space="preserve">Salas </w:t>
      </w:r>
      <w:r w:rsidR="00125138" w:rsidRPr="00125138">
        <w:rPr>
          <w:b/>
          <w:szCs w:val="24"/>
        </w:rPr>
        <w:t>de Recursos</w:t>
      </w:r>
      <w:r w:rsidR="00D74C43">
        <w:rPr>
          <w:b/>
          <w:szCs w:val="24"/>
        </w:rPr>
        <w:t xml:space="preserve"> Multifuncionais</w:t>
      </w:r>
    </w:p>
    <w:p w:rsidR="00125138" w:rsidRPr="00125138" w:rsidRDefault="00125138" w:rsidP="00125138">
      <w:pPr>
        <w:jc w:val="both"/>
        <w:rPr>
          <w:szCs w:val="24"/>
        </w:rPr>
      </w:pPr>
    </w:p>
    <w:p w:rsidR="00125138" w:rsidRPr="00125138" w:rsidRDefault="00125138" w:rsidP="00125138">
      <w:pPr>
        <w:jc w:val="both"/>
        <w:rPr>
          <w:szCs w:val="24"/>
        </w:rPr>
      </w:pPr>
    </w:p>
    <w:p w:rsidR="00125138" w:rsidRPr="00125138" w:rsidRDefault="00D74C43" w:rsidP="00125138">
      <w:pPr>
        <w:jc w:val="both"/>
        <w:rPr>
          <w:szCs w:val="24"/>
        </w:rPr>
      </w:pPr>
      <w:r>
        <w:rPr>
          <w:b/>
          <w:szCs w:val="24"/>
        </w:rPr>
        <w:t>Art. 50</w:t>
      </w:r>
      <w:r w:rsidR="00125138" w:rsidRPr="00125138">
        <w:rPr>
          <w:b/>
          <w:szCs w:val="24"/>
        </w:rPr>
        <w:t>.</w:t>
      </w:r>
      <w:r w:rsidR="00125138" w:rsidRPr="00125138">
        <w:rPr>
          <w:szCs w:val="24"/>
        </w:rPr>
        <w:t xml:space="preserve"> As salas de recursos</w:t>
      </w:r>
      <w:r>
        <w:rPr>
          <w:szCs w:val="24"/>
        </w:rPr>
        <w:t xml:space="preserve"> multifuncionais</w:t>
      </w:r>
      <w:r w:rsidR="00125138" w:rsidRPr="00125138">
        <w:rPr>
          <w:szCs w:val="24"/>
        </w:rPr>
        <w:t>, criadas em estabelecimentos do ensino regular, têm a função de dar atendimento a alunos com necessidades educativas especiais que apresentem dificuldades no processo de aprendizagem.</w:t>
      </w:r>
    </w:p>
    <w:p w:rsidR="00125138" w:rsidRPr="00125138" w:rsidRDefault="00125138" w:rsidP="00125138">
      <w:pPr>
        <w:jc w:val="both"/>
        <w:rPr>
          <w:color w:val="FF0000"/>
          <w:szCs w:val="24"/>
        </w:rPr>
      </w:pPr>
    </w:p>
    <w:p w:rsidR="00125138" w:rsidRPr="00125138" w:rsidRDefault="00125138" w:rsidP="00125138">
      <w:pPr>
        <w:ind w:firstLine="1134"/>
        <w:jc w:val="both"/>
        <w:rPr>
          <w:szCs w:val="24"/>
        </w:rPr>
      </w:pPr>
      <w:r w:rsidRPr="00125138">
        <w:rPr>
          <w:b/>
          <w:szCs w:val="24"/>
        </w:rPr>
        <w:t>Parágrafo único</w:t>
      </w:r>
      <w:r w:rsidRPr="00125138">
        <w:rPr>
          <w:szCs w:val="24"/>
        </w:rPr>
        <w:t xml:space="preserve">. O atendimento nas salas de recursos </w:t>
      </w:r>
      <w:r w:rsidR="00D74C43">
        <w:rPr>
          <w:szCs w:val="24"/>
        </w:rPr>
        <w:t xml:space="preserve">multifuncionais </w:t>
      </w:r>
      <w:r w:rsidRPr="00125138">
        <w:rPr>
          <w:szCs w:val="24"/>
        </w:rPr>
        <w:t>não isenta o aluno da freqüência à classe regular da escola onde estiver matriculado.</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 5</w:t>
      </w:r>
      <w:r w:rsidR="00D74C43">
        <w:rPr>
          <w:b/>
          <w:szCs w:val="24"/>
        </w:rPr>
        <w:t>1</w:t>
      </w:r>
      <w:r w:rsidRPr="00125138">
        <w:rPr>
          <w:b/>
          <w:szCs w:val="24"/>
        </w:rPr>
        <w:t>.</w:t>
      </w:r>
      <w:r w:rsidRPr="00125138">
        <w:rPr>
          <w:szCs w:val="24"/>
        </w:rPr>
        <w:t xml:space="preserve"> O encaminhamento dos alunos a salas de recursos deve ser avaliado pelo professor da classe comum, pela equipe técnica da escola e pelo professor da sala de recursos.</w:t>
      </w:r>
    </w:p>
    <w:p w:rsidR="00125138" w:rsidRPr="00125138" w:rsidRDefault="00125138" w:rsidP="00125138">
      <w:pPr>
        <w:jc w:val="both"/>
        <w:rPr>
          <w:szCs w:val="24"/>
        </w:rPr>
      </w:pPr>
    </w:p>
    <w:p w:rsidR="00125138" w:rsidRPr="00125138" w:rsidRDefault="00125138" w:rsidP="00D74C43">
      <w:pPr>
        <w:pStyle w:val="Recuodecorpodetexto2"/>
        <w:spacing w:line="240" w:lineRule="auto"/>
        <w:ind w:left="0"/>
        <w:rPr>
          <w:rFonts w:cs="Times New Roman"/>
          <w:szCs w:val="24"/>
        </w:rPr>
      </w:pPr>
      <w:r w:rsidRPr="00125138">
        <w:rPr>
          <w:rFonts w:cs="Times New Roman"/>
          <w:b/>
          <w:szCs w:val="24"/>
        </w:rPr>
        <w:t>Art. 5</w:t>
      </w:r>
      <w:r w:rsidR="00D74C43">
        <w:rPr>
          <w:rFonts w:cs="Times New Roman"/>
          <w:b/>
          <w:szCs w:val="24"/>
        </w:rPr>
        <w:t>2</w:t>
      </w:r>
      <w:r w:rsidRPr="00125138">
        <w:rPr>
          <w:rFonts w:cs="Times New Roman"/>
          <w:b/>
          <w:szCs w:val="24"/>
        </w:rPr>
        <w:t>.</w:t>
      </w:r>
      <w:r w:rsidRPr="00125138">
        <w:rPr>
          <w:rFonts w:cs="Times New Roman"/>
          <w:szCs w:val="24"/>
        </w:rPr>
        <w:t xml:space="preserve"> O atendimento na sala de recursos deve ser realizado em horário oposto ao do ensino regular.</w:t>
      </w:r>
    </w:p>
    <w:p w:rsidR="00125138" w:rsidRPr="00125138" w:rsidRDefault="00125138" w:rsidP="00125138">
      <w:pPr>
        <w:jc w:val="both"/>
        <w:rPr>
          <w:szCs w:val="24"/>
        </w:rPr>
      </w:pPr>
    </w:p>
    <w:p w:rsidR="00125138" w:rsidRPr="00125138" w:rsidRDefault="00125138" w:rsidP="00125138">
      <w:pPr>
        <w:ind w:firstLine="1134"/>
        <w:jc w:val="both"/>
        <w:rPr>
          <w:szCs w:val="24"/>
        </w:rPr>
      </w:pPr>
      <w:r w:rsidRPr="00125138">
        <w:rPr>
          <w:b/>
          <w:szCs w:val="24"/>
        </w:rPr>
        <w:t>§ 1º</w:t>
      </w:r>
      <w:r w:rsidRPr="00125138">
        <w:rPr>
          <w:szCs w:val="24"/>
        </w:rPr>
        <w:t xml:space="preserve"> O atendimento será realizado em sessões com duração de 60 minutos, duas vezes por semana.</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lastRenderedPageBreak/>
        <w:t>§ 2º</w:t>
      </w:r>
      <w:r w:rsidRPr="00125138">
        <w:rPr>
          <w:szCs w:val="24"/>
        </w:rPr>
        <w:t xml:space="preserve"> O atendimento deve ser realizado em sessões com, no máximo, 06 (seis) alunos, agrupados por dificuldades comuns, ou individuais, caso se faça necessário.</w:t>
      </w:r>
    </w:p>
    <w:p w:rsidR="00125138" w:rsidRPr="00125138" w:rsidRDefault="00125138" w:rsidP="00125138">
      <w:pPr>
        <w:jc w:val="both"/>
        <w:rPr>
          <w:szCs w:val="24"/>
        </w:rPr>
      </w:pPr>
    </w:p>
    <w:p w:rsidR="00125138" w:rsidRPr="00125138" w:rsidRDefault="00125138" w:rsidP="00D74C43">
      <w:pPr>
        <w:pStyle w:val="Recuodecorpodetexto2"/>
        <w:spacing w:line="240" w:lineRule="auto"/>
        <w:ind w:left="0"/>
        <w:jc w:val="both"/>
        <w:rPr>
          <w:rFonts w:cs="Times New Roman"/>
          <w:szCs w:val="24"/>
        </w:rPr>
      </w:pPr>
      <w:r w:rsidRPr="00125138">
        <w:rPr>
          <w:rFonts w:cs="Times New Roman"/>
          <w:b/>
          <w:szCs w:val="24"/>
        </w:rPr>
        <w:t>Art. 5</w:t>
      </w:r>
      <w:r w:rsidR="00D74C43">
        <w:rPr>
          <w:rFonts w:cs="Times New Roman"/>
          <w:b/>
          <w:szCs w:val="24"/>
        </w:rPr>
        <w:t>3</w:t>
      </w:r>
      <w:r w:rsidRPr="00125138">
        <w:rPr>
          <w:rFonts w:cs="Times New Roman"/>
          <w:b/>
          <w:szCs w:val="24"/>
        </w:rPr>
        <w:t>.</w:t>
      </w:r>
      <w:r w:rsidRPr="00125138">
        <w:rPr>
          <w:rFonts w:cs="Times New Roman"/>
          <w:szCs w:val="24"/>
        </w:rPr>
        <w:t xml:space="preserve"> O aluno deve freqüentar a sala de recursos durante o tempo que for necessário, seguindo programa elaborado conjuntamente pelo seu professor da classe regular, pela equipe técnica da escola e assessoramento da equipe técnica da FUNAD.</w:t>
      </w:r>
    </w:p>
    <w:p w:rsidR="00125138" w:rsidRPr="00125138" w:rsidRDefault="00125138" w:rsidP="00D74C43">
      <w:pPr>
        <w:spacing w:line="240" w:lineRule="auto"/>
        <w:jc w:val="both"/>
        <w:rPr>
          <w:szCs w:val="24"/>
        </w:rPr>
      </w:pPr>
    </w:p>
    <w:p w:rsidR="00125138" w:rsidRPr="00125138" w:rsidRDefault="00125138" w:rsidP="00D74C43">
      <w:pPr>
        <w:pStyle w:val="Corpodetexto2"/>
        <w:spacing w:line="240" w:lineRule="auto"/>
        <w:ind w:firstLine="1134"/>
        <w:jc w:val="both"/>
        <w:rPr>
          <w:rFonts w:cs="Times New Roman"/>
          <w:szCs w:val="24"/>
        </w:rPr>
      </w:pPr>
      <w:r w:rsidRPr="00125138">
        <w:rPr>
          <w:rFonts w:cs="Times New Roman"/>
          <w:b/>
          <w:szCs w:val="24"/>
        </w:rPr>
        <w:t>Parágrafo único</w:t>
      </w:r>
      <w:r w:rsidRPr="00125138">
        <w:rPr>
          <w:rFonts w:cs="Times New Roman"/>
          <w:szCs w:val="24"/>
        </w:rPr>
        <w:t>. O atendimento do aluno na sala de recursos</w:t>
      </w:r>
      <w:r w:rsidR="00D74C43">
        <w:rPr>
          <w:rFonts w:cs="Times New Roman"/>
          <w:szCs w:val="24"/>
        </w:rPr>
        <w:t xml:space="preserve"> multifuncionais</w:t>
      </w:r>
      <w:r w:rsidRPr="00125138">
        <w:rPr>
          <w:rFonts w:cs="Times New Roman"/>
          <w:szCs w:val="24"/>
        </w:rPr>
        <w:t xml:space="preserve"> implica o acompanhamento e o estudo do caso pelos profissionais citados neste artigo.</w:t>
      </w:r>
    </w:p>
    <w:p w:rsidR="00125138" w:rsidRPr="00125138" w:rsidRDefault="00125138" w:rsidP="00D74C43">
      <w:pPr>
        <w:pStyle w:val="Corpodetexto2"/>
        <w:spacing w:line="240" w:lineRule="auto"/>
        <w:ind w:firstLine="708"/>
        <w:jc w:val="both"/>
        <w:rPr>
          <w:rFonts w:cs="Times New Roman"/>
          <w:szCs w:val="24"/>
        </w:rPr>
      </w:pPr>
    </w:p>
    <w:p w:rsidR="00125138" w:rsidRPr="00125138" w:rsidRDefault="00D74C43" w:rsidP="00D74C43">
      <w:pPr>
        <w:pStyle w:val="Recuodecorpodetexto2"/>
        <w:spacing w:line="240" w:lineRule="auto"/>
        <w:ind w:left="0"/>
        <w:jc w:val="both"/>
        <w:rPr>
          <w:rFonts w:cs="Times New Roman"/>
          <w:szCs w:val="24"/>
        </w:rPr>
      </w:pPr>
      <w:r>
        <w:rPr>
          <w:rFonts w:cs="Times New Roman"/>
          <w:b/>
          <w:szCs w:val="24"/>
        </w:rPr>
        <w:t>Art. 54</w:t>
      </w:r>
      <w:r w:rsidR="00125138" w:rsidRPr="00125138">
        <w:rPr>
          <w:rFonts w:cs="Times New Roman"/>
          <w:b/>
          <w:szCs w:val="24"/>
        </w:rPr>
        <w:t>.</w:t>
      </w:r>
      <w:r w:rsidR="00125138" w:rsidRPr="00125138">
        <w:rPr>
          <w:rFonts w:cs="Times New Roman"/>
          <w:szCs w:val="24"/>
        </w:rPr>
        <w:t xml:space="preserve"> O professor da sala de recursos deve comprovar a formação mínima exigida por lei. </w:t>
      </w:r>
    </w:p>
    <w:p w:rsidR="00125138" w:rsidRPr="00125138" w:rsidRDefault="00125138" w:rsidP="00D74C43">
      <w:pPr>
        <w:spacing w:line="240" w:lineRule="auto"/>
        <w:jc w:val="both"/>
        <w:rPr>
          <w:szCs w:val="24"/>
        </w:rPr>
      </w:pPr>
    </w:p>
    <w:p w:rsidR="00125138" w:rsidRPr="00125138" w:rsidRDefault="00D74C43" w:rsidP="00D74C43">
      <w:pPr>
        <w:pStyle w:val="Recuodecorpodetexto2"/>
        <w:spacing w:line="240" w:lineRule="auto"/>
        <w:ind w:left="0"/>
        <w:jc w:val="both"/>
        <w:rPr>
          <w:rFonts w:cs="Times New Roman"/>
          <w:szCs w:val="24"/>
        </w:rPr>
      </w:pPr>
      <w:r>
        <w:rPr>
          <w:rFonts w:cs="Times New Roman"/>
          <w:b/>
          <w:szCs w:val="24"/>
        </w:rPr>
        <w:t>Art. 55</w:t>
      </w:r>
      <w:r w:rsidR="00125138" w:rsidRPr="00125138">
        <w:rPr>
          <w:rFonts w:cs="Times New Roman"/>
          <w:b/>
          <w:szCs w:val="24"/>
        </w:rPr>
        <w:t>.</w:t>
      </w:r>
      <w:r w:rsidR="00125138" w:rsidRPr="00125138">
        <w:rPr>
          <w:rFonts w:cs="Times New Roman"/>
          <w:szCs w:val="24"/>
        </w:rPr>
        <w:t xml:space="preserve"> Nas salas de recursos deve ser mantido registro individual das atividades dos alunos que a freqüentarem, mas os dados não devem constar da pasta individual do aluno na escola regular.</w:t>
      </w:r>
    </w:p>
    <w:p w:rsidR="00125138" w:rsidRPr="00125138" w:rsidRDefault="00125138" w:rsidP="00125138">
      <w:pPr>
        <w:jc w:val="both"/>
        <w:rPr>
          <w:szCs w:val="24"/>
        </w:rPr>
      </w:pPr>
    </w:p>
    <w:p w:rsidR="00125138" w:rsidRPr="00125138" w:rsidRDefault="00125138" w:rsidP="00D74C43">
      <w:pPr>
        <w:pStyle w:val="Ttulo3"/>
        <w:jc w:val="center"/>
        <w:rPr>
          <w:rFonts w:ascii="Times New Roman" w:hAnsi="Times New Roman"/>
          <w:b w:val="0"/>
          <w:sz w:val="24"/>
          <w:szCs w:val="24"/>
        </w:rPr>
      </w:pPr>
      <w:r w:rsidRPr="00125138">
        <w:rPr>
          <w:rFonts w:ascii="Times New Roman" w:hAnsi="Times New Roman"/>
          <w:sz w:val="24"/>
          <w:szCs w:val="24"/>
        </w:rPr>
        <w:t>Capítulo X</w:t>
      </w:r>
    </w:p>
    <w:p w:rsidR="00125138" w:rsidRPr="00125138" w:rsidRDefault="00D74C43" w:rsidP="00125138">
      <w:pPr>
        <w:jc w:val="center"/>
        <w:rPr>
          <w:b/>
          <w:szCs w:val="24"/>
        </w:rPr>
      </w:pPr>
      <w:r>
        <w:rPr>
          <w:b/>
          <w:szCs w:val="24"/>
        </w:rPr>
        <w:t>Da Autorização e do Reconhecimento dos</w:t>
      </w:r>
      <w:r w:rsidR="00125138" w:rsidRPr="00125138">
        <w:rPr>
          <w:b/>
          <w:szCs w:val="24"/>
        </w:rPr>
        <w:t xml:space="preserve"> Estabelecimentos  </w:t>
      </w:r>
    </w:p>
    <w:p w:rsidR="00125138" w:rsidRPr="00125138" w:rsidRDefault="00125138" w:rsidP="00125138">
      <w:pPr>
        <w:jc w:val="center"/>
        <w:rPr>
          <w:b/>
          <w:szCs w:val="24"/>
        </w:rPr>
      </w:pPr>
    </w:p>
    <w:p w:rsidR="00125138" w:rsidRPr="00125138" w:rsidRDefault="00125138" w:rsidP="00125138">
      <w:pPr>
        <w:jc w:val="center"/>
        <w:rPr>
          <w:b/>
          <w:szCs w:val="24"/>
        </w:rPr>
      </w:pPr>
    </w:p>
    <w:p w:rsidR="00125138" w:rsidRPr="00125138" w:rsidRDefault="00125138" w:rsidP="00125138">
      <w:pPr>
        <w:jc w:val="both"/>
        <w:rPr>
          <w:szCs w:val="24"/>
        </w:rPr>
      </w:pPr>
      <w:r w:rsidRPr="00125138">
        <w:rPr>
          <w:b/>
          <w:szCs w:val="24"/>
        </w:rPr>
        <w:t>Art. 5</w:t>
      </w:r>
      <w:r w:rsidR="00D74C43">
        <w:rPr>
          <w:b/>
          <w:szCs w:val="24"/>
        </w:rPr>
        <w:t>6</w:t>
      </w:r>
      <w:r w:rsidRPr="00125138">
        <w:rPr>
          <w:b/>
          <w:szCs w:val="24"/>
        </w:rPr>
        <w:t>.</w:t>
      </w:r>
      <w:r w:rsidRPr="00125138">
        <w:rPr>
          <w:szCs w:val="24"/>
        </w:rPr>
        <w:t xml:space="preserve"> A criação de estabelecimentos específicos de Educação Especial</w:t>
      </w:r>
      <w:r w:rsidR="00D74C43">
        <w:rPr>
          <w:szCs w:val="24"/>
        </w:rPr>
        <w:t xml:space="preserve"> Inclusiva</w:t>
      </w:r>
      <w:r w:rsidRPr="00125138">
        <w:rPr>
          <w:szCs w:val="24"/>
        </w:rPr>
        <w:t>, bem como dos serviços educacionais por entidades públicas ou privadas, dependerá de prévia autorização do Conselho Estadual de Educação, requerida nos termos desta Resolução.</w:t>
      </w:r>
    </w:p>
    <w:p w:rsidR="00125138" w:rsidRPr="00125138" w:rsidRDefault="00125138" w:rsidP="00125138">
      <w:pPr>
        <w:pStyle w:val="Recuodecorpodetexto2"/>
        <w:rPr>
          <w:rFonts w:cs="Times New Roman"/>
          <w:szCs w:val="24"/>
        </w:rPr>
      </w:pPr>
    </w:p>
    <w:p w:rsidR="00125138" w:rsidRPr="00125138" w:rsidRDefault="00D74C43" w:rsidP="00D74C43">
      <w:pPr>
        <w:pStyle w:val="Recuodecorpodetexto2"/>
        <w:spacing w:line="240" w:lineRule="auto"/>
        <w:ind w:left="0"/>
        <w:jc w:val="both"/>
        <w:rPr>
          <w:rFonts w:cs="Times New Roman"/>
          <w:szCs w:val="24"/>
        </w:rPr>
      </w:pPr>
      <w:r>
        <w:rPr>
          <w:rFonts w:cs="Times New Roman"/>
          <w:b/>
          <w:szCs w:val="24"/>
        </w:rPr>
        <w:t>Art. 57</w:t>
      </w:r>
      <w:r w:rsidR="00125138" w:rsidRPr="00125138">
        <w:rPr>
          <w:rFonts w:cs="Times New Roman"/>
          <w:b/>
          <w:szCs w:val="24"/>
        </w:rPr>
        <w:t>.</w:t>
      </w:r>
      <w:r w:rsidR="00125138" w:rsidRPr="00125138">
        <w:rPr>
          <w:rFonts w:cs="Times New Roman"/>
          <w:szCs w:val="24"/>
        </w:rPr>
        <w:t xml:space="preserve"> A autorização será concedida com validade para dois anos, após os quais, desde que atendidas todas as normas, e mediante laudo oferecido pela FUNAD, poderá ser concedido o reconhecimento pelo CEE.</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 xml:space="preserve">Art. </w:t>
      </w:r>
      <w:r w:rsidR="00D74C43">
        <w:rPr>
          <w:b/>
          <w:szCs w:val="24"/>
        </w:rPr>
        <w:t>58</w:t>
      </w:r>
      <w:r w:rsidRPr="00125138">
        <w:rPr>
          <w:b/>
          <w:szCs w:val="24"/>
        </w:rPr>
        <w:t>.</w:t>
      </w:r>
      <w:r w:rsidRPr="00125138">
        <w:rPr>
          <w:szCs w:val="24"/>
        </w:rPr>
        <w:t xml:space="preserve"> Cabe à SEC, por meio da </w:t>
      </w:r>
      <w:r w:rsidR="00D74C43">
        <w:rPr>
          <w:szCs w:val="24"/>
        </w:rPr>
        <w:t>Gerência Executiva de Acompanhamento à Gestão Escolar - GEAGE</w:t>
      </w:r>
      <w:r w:rsidRPr="00125138">
        <w:rPr>
          <w:szCs w:val="24"/>
        </w:rPr>
        <w:t>, devidamente assessorada pela FUNAD, efetuar a verificação prévia, para fins de autorização do funcionamento, de estabelecimentos que se proponham a promover a educação especial, bem como fiscalizá-los, de acordo com as normas baixadas por este Conselho.</w:t>
      </w:r>
    </w:p>
    <w:p w:rsidR="00125138" w:rsidRPr="00125138" w:rsidRDefault="00125138" w:rsidP="00125138">
      <w:pPr>
        <w:jc w:val="both"/>
        <w:rPr>
          <w:szCs w:val="24"/>
        </w:rPr>
      </w:pPr>
    </w:p>
    <w:p w:rsidR="00125138" w:rsidRPr="00125138" w:rsidRDefault="00125138" w:rsidP="00125138">
      <w:pPr>
        <w:ind w:firstLine="1134"/>
        <w:jc w:val="both"/>
        <w:rPr>
          <w:szCs w:val="24"/>
        </w:rPr>
      </w:pPr>
      <w:r w:rsidRPr="00125138">
        <w:rPr>
          <w:b/>
          <w:szCs w:val="24"/>
        </w:rPr>
        <w:t>Parágrafo único</w:t>
      </w:r>
      <w:r w:rsidRPr="00125138">
        <w:rPr>
          <w:szCs w:val="24"/>
        </w:rPr>
        <w:t>. A verificação de que trata este artigo levará em conta:</w:t>
      </w:r>
    </w:p>
    <w:p w:rsidR="00125138" w:rsidRPr="00125138" w:rsidRDefault="00125138" w:rsidP="00125138">
      <w:pPr>
        <w:ind w:firstLine="1134"/>
        <w:jc w:val="both"/>
        <w:rPr>
          <w:szCs w:val="24"/>
        </w:rPr>
      </w:pPr>
    </w:p>
    <w:p w:rsidR="00125138" w:rsidRPr="00125138" w:rsidRDefault="00125138" w:rsidP="00125138">
      <w:pPr>
        <w:ind w:left="1560" w:hanging="426"/>
        <w:jc w:val="both"/>
        <w:rPr>
          <w:szCs w:val="24"/>
        </w:rPr>
      </w:pPr>
      <w:r w:rsidRPr="00125138">
        <w:rPr>
          <w:szCs w:val="24"/>
        </w:rPr>
        <w:t>I –</w:t>
      </w:r>
      <w:r w:rsidRPr="00125138">
        <w:rPr>
          <w:szCs w:val="24"/>
        </w:rPr>
        <w:tab/>
        <w:t xml:space="preserve">a qualificação específica do corpo docente; </w:t>
      </w:r>
    </w:p>
    <w:p w:rsidR="00125138" w:rsidRPr="00125138" w:rsidRDefault="00125138" w:rsidP="00125138">
      <w:pPr>
        <w:pStyle w:val="Recuodecorpodetexto"/>
        <w:tabs>
          <w:tab w:val="left" w:pos="1701"/>
        </w:tabs>
        <w:ind w:left="1701" w:hanging="425"/>
        <w:rPr>
          <w:rFonts w:cs="Times New Roman"/>
          <w:szCs w:val="24"/>
        </w:rPr>
      </w:pPr>
    </w:p>
    <w:p w:rsidR="00125138" w:rsidRPr="00125138" w:rsidRDefault="00125138" w:rsidP="00125138">
      <w:pPr>
        <w:pStyle w:val="Recuodecorpodetexto"/>
        <w:tabs>
          <w:tab w:val="left" w:pos="1701"/>
        </w:tabs>
        <w:ind w:left="1560" w:hanging="426"/>
        <w:rPr>
          <w:rFonts w:cs="Times New Roman"/>
          <w:szCs w:val="24"/>
        </w:rPr>
      </w:pPr>
      <w:r w:rsidRPr="00125138">
        <w:rPr>
          <w:rFonts w:cs="Times New Roman"/>
          <w:szCs w:val="24"/>
        </w:rPr>
        <w:t xml:space="preserve">II – </w:t>
      </w:r>
      <w:r w:rsidRPr="00125138">
        <w:rPr>
          <w:rFonts w:cs="Times New Roman"/>
          <w:szCs w:val="24"/>
        </w:rPr>
        <w:tab/>
        <w:t>a adequação das instalações e dos equipamentos necessários às atividades e aos serviços a que se destinam.</w:t>
      </w:r>
    </w:p>
    <w:p w:rsidR="00125138" w:rsidRPr="00125138" w:rsidRDefault="00125138" w:rsidP="00125138">
      <w:pPr>
        <w:jc w:val="both"/>
        <w:rPr>
          <w:szCs w:val="24"/>
        </w:rPr>
      </w:pPr>
    </w:p>
    <w:p w:rsidR="00125138" w:rsidRPr="00125138" w:rsidRDefault="00D74C43" w:rsidP="00125138">
      <w:pPr>
        <w:jc w:val="both"/>
        <w:rPr>
          <w:szCs w:val="24"/>
        </w:rPr>
      </w:pPr>
      <w:r>
        <w:rPr>
          <w:b/>
          <w:szCs w:val="24"/>
        </w:rPr>
        <w:t>Art. 59</w:t>
      </w:r>
      <w:r w:rsidR="00125138" w:rsidRPr="00125138">
        <w:rPr>
          <w:b/>
          <w:szCs w:val="24"/>
        </w:rPr>
        <w:t>.</w:t>
      </w:r>
      <w:r w:rsidR="00125138" w:rsidRPr="00125138">
        <w:rPr>
          <w:szCs w:val="24"/>
        </w:rPr>
        <w:t xml:space="preserve"> Os pedidos de autorização deverão ser instruídos com os seguintes documentos:</w:t>
      </w:r>
    </w:p>
    <w:p w:rsidR="00125138" w:rsidRPr="00125138" w:rsidRDefault="00125138" w:rsidP="00125138">
      <w:pPr>
        <w:jc w:val="both"/>
        <w:rPr>
          <w:szCs w:val="24"/>
        </w:rPr>
      </w:pPr>
    </w:p>
    <w:p w:rsidR="00125138" w:rsidRPr="00125138" w:rsidRDefault="00125138" w:rsidP="00125138">
      <w:pPr>
        <w:ind w:firstLine="1134"/>
        <w:jc w:val="both"/>
        <w:rPr>
          <w:szCs w:val="24"/>
        </w:rPr>
      </w:pPr>
      <w:r w:rsidRPr="00125138">
        <w:rPr>
          <w:szCs w:val="24"/>
        </w:rPr>
        <w:t>I – requerimento firmado pelo proprietário do estabelecimento ou seu representante legal devidamente habilitado, acompanhado de documento comprobatório de identificação;</w:t>
      </w:r>
    </w:p>
    <w:p w:rsidR="00125138" w:rsidRPr="00125138" w:rsidRDefault="00125138" w:rsidP="00125138">
      <w:pPr>
        <w:ind w:firstLine="1134"/>
        <w:jc w:val="both"/>
        <w:rPr>
          <w:szCs w:val="24"/>
        </w:rPr>
      </w:pPr>
      <w:r w:rsidRPr="00125138">
        <w:rPr>
          <w:szCs w:val="24"/>
        </w:rPr>
        <w:lastRenderedPageBreak/>
        <w:t>II – original do comprovante de pagamento da taxa de verificação prévia;</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III – fotocópia do documento que contém o ato constitutivo da entidade mantenedora, ou sociedade de prestação de serviços, ou firma individual, devidamente registrado no órgão competente;</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IV – termo de responsabilidade, firmado pelo proprietário do estabelecimento, ou seu representante legal devidamente habilitado, registrado em Cartório de Títulos e Documentos, referente à capacidade financeira para manutenção da instituição;</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V – termo de responsabilidade, firmado pelo proprietário do estabelecimento, ou seu representante legal devidamente habilitado, registrado em Cartório de Títulos e Documentos, referente às condições de segurança e higiene, bem como à definição de uso do imóvel;</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VI – planta baixa do imóvel, firmada pelo proprietário do estabelecimento ou seu representante legal devidamente habilitado, demonstrando a adequação das instalações físicas aos cursos e serviços a serem oferecidos;</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VII – laudo técnico emitido por profissional habilitado para tal fim, atestando as condições de segurança do imóvel;</w:t>
      </w:r>
    </w:p>
    <w:p w:rsidR="00125138" w:rsidRPr="00125138" w:rsidRDefault="00125138" w:rsidP="00125138">
      <w:pPr>
        <w:ind w:firstLine="1134"/>
        <w:jc w:val="both"/>
        <w:rPr>
          <w:szCs w:val="24"/>
        </w:rPr>
      </w:pPr>
    </w:p>
    <w:p w:rsidR="00125138" w:rsidRPr="00125138" w:rsidRDefault="00125138" w:rsidP="00D74C43">
      <w:pPr>
        <w:pStyle w:val="Recuodecorpodetexto3"/>
        <w:ind w:left="0" w:firstLine="1134"/>
        <w:jc w:val="both"/>
        <w:rPr>
          <w:rFonts w:cs="Times New Roman"/>
          <w:sz w:val="24"/>
          <w:szCs w:val="24"/>
        </w:rPr>
      </w:pPr>
      <w:r w:rsidRPr="00125138">
        <w:rPr>
          <w:rFonts w:cs="Times New Roman"/>
          <w:sz w:val="24"/>
          <w:szCs w:val="24"/>
        </w:rPr>
        <w:t>VIII – descrição das instalações físicas referentes ao número de salas de aula e respectivas áreas, laboratórios, biblioteca, pátios, ginásio, sanitários e outras condições de infra-estrutura;</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IX – prova de condições legais de ocupação do imóvel, mediante certidão de posse, termo de cessão, contrato de locação ou documento equivalente;</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 xml:space="preserve">X – listagem dos equipamentos e do material </w:t>
      </w:r>
      <w:proofErr w:type="gramStart"/>
      <w:r w:rsidRPr="00125138">
        <w:rPr>
          <w:szCs w:val="24"/>
        </w:rPr>
        <w:t>didático indispensáveis</w:t>
      </w:r>
      <w:proofErr w:type="gramEnd"/>
      <w:r w:rsidRPr="00125138">
        <w:rPr>
          <w:szCs w:val="24"/>
        </w:rPr>
        <w:t xml:space="preserve"> e adequados ao funcionamento da escola e, no caso de ensino profissionalizante e normal de nível médio, compatíveis com o serviço oferecido;</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XI – duas vias do projeto do regimento escolar, elaborado à luz da legislação em vigor, contendo os dados de identificação, organização administrativo-pedagógica e regime disciplinar, tendo em vista as peculiaridades da área de deficiência a ser atendida;</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 xml:space="preserve">XII – matrizes curriculares dos cursos a serem </w:t>
      </w:r>
      <w:proofErr w:type="gramStart"/>
      <w:r w:rsidRPr="00125138">
        <w:rPr>
          <w:szCs w:val="24"/>
        </w:rPr>
        <w:t>oferecidos e anexadas ao projeto do regimento escolar</w:t>
      </w:r>
      <w:proofErr w:type="gramEnd"/>
      <w:r w:rsidRPr="00125138">
        <w:rPr>
          <w:szCs w:val="24"/>
        </w:rPr>
        <w:t>;</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XIII – ementário das disciplinas;</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XIV – proposta pedagógica elaborada de acordo com os artigos 12 e 13 da Lei nº 9.394/96, e com as orientações do CEE;</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XV – prova de qualificação do diretor e do secretário do estabelecimento de ensino, mediante fotocópias dos respectivos registros ou de autorização precária expedida pela Inspetoria Técnica de Ensino – ITE da Secretaria da Educação e Cultura;</w:t>
      </w:r>
    </w:p>
    <w:p w:rsidR="00125138" w:rsidRPr="00125138" w:rsidRDefault="00125138" w:rsidP="00125138">
      <w:pPr>
        <w:ind w:firstLine="1134"/>
        <w:jc w:val="both"/>
        <w:rPr>
          <w:szCs w:val="24"/>
        </w:rPr>
      </w:pPr>
    </w:p>
    <w:p w:rsidR="00125138" w:rsidRPr="00125138" w:rsidRDefault="00125138" w:rsidP="00125138">
      <w:pPr>
        <w:pStyle w:val="Corpodetexto3"/>
        <w:ind w:firstLine="1134"/>
        <w:rPr>
          <w:rFonts w:cs="Times New Roman"/>
          <w:sz w:val="24"/>
          <w:szCs w:val="24"/>
        </w:rPr>
      </w:pPr>
      <w:r w:rsidRPr="00125138">
        <w:rPr>
          <w:rFonts w:cs="Times New Roman"/>
          <w:sz w:val="24"/>
          <w:szCs w:val="24"/>
        </w:rPr>
        <w:lastRenderedPageBreak/>
        <w:t>XVI – fotocópia do diploma de licenciatura do coordenador pedagógico do estabelecimento;</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XVII – relação nominal do corpo docente, acompanhada da comprovação da habilitação de cada professor para o exercício do magistério, mediante a apresentação de fotocópia do diploma de habilitação específica, em nível de licenciatura, ou documento equivalente, e, quando for o caso, comprovação de habilitação obtida em curso de nível médio, na modalidade normal;</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1º</w:t>
      </w:r>
      <w:r w:rsidRPr="00125138">
        <w:rPr>
          <w:szCs w:val="24"/>
        </w:rPr>
        <w:t xml:space="preserve"> Em relação ao que dispõem os incisos V e VI deste artigo, deverão ser observados os parâmetros pertinentes a construções destinadas a escolas da educação básica.</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2º</w:t>
      </w:r>
      <w:r w:rsidRPr="00125138">
        <w:rPr>
          <w:szCs w:val="24"/>
        </w:rPr>
        <w:t xml:space="preserve"> Na falta de professores legalmente habilitados, será permitido o exercício do magistério, mediante autorização precária concedida pela ITE, com parecer prévio da FUNAD, observados os prazos constantes no art. 87, § 4º, da LDB e no art. 9º, § 2º, da Lei nº 9.424/96.</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3º</w:t>
      </w:r>
      <w:r w:rsidRPr="00125138">
        <w:rPr>
          <w:szCs w:val="24"/>
        </w:rPr>
        <w:t xml:space="preserve"> O portador de certificado de conclusão de curso de licenciatura ou de habilitação específica para o magistério, expedido por instituição autorizada, mas ainda não reconhecida, poderá obter a autorização precária de que trata o parágrafo anterior.</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4º</w:t>
      </w:r>
      <w:r w:rsidRPr="00125138">
        <w:rPr>
          <w:szCs w:val="24"/>
        </w:rPr>
        <w:t xml:space="preserve"> Depois de aprovado o texto do regimento escolar, este será rubricado pelo Conselheiro relator, carimbado pela Secretaria Executiva do CEE e encaminhado ao estabelecimento de ensino.</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xml:space="preserve">§ 5º </w:t>
      </w:r>
      <w:r w:rsidRPr="00125138">
        <w:rPr>
          <w:szCs w:val="24"/>
        </w:rPr>
        <w:t>O pedido de reconhecimento, ou de sua renovação, deverá ser instruído com os documentos referidos nos incisos I, II, IX, X, XIV, XV, XVI, e XVII deste artigo, além da cópia da Resolução que autorizou o funcionamento do curso ou do serviço.</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xml:space="preserve">§ 6º </w:t>
      </w:r>
      <w:r w:rsidRPr="00125138">
        <w:rPr>
          <w:szCs w:val="24"/>
        </w:rPr>
        <w:t>Na hipótese de reforma do imóvel, deverá ser encaminhada planta baixa atualizada.</w:t>
      </w:r>
    </w:p>
    <w:p w:rsidR="00125138" w:rsidRPr="00125138" w:rsidRDefault="00125138" w:rsidP="00125138">
      <w:pPr>
        <w:pStyle w:val="Corpodetexto"/>
        <w:rPr>
          <w:rFonts w:ascii="Times New Roman" w:hAnsi="Times New Roman"/>
          <w:sz w:val="24"/>
          <w:szCs w:val="24"/>
        </w:rPr>
      </w:pPr>
    </w:p>
    <w:p w:rsidR="00125138" w:rsidRPr="00125138" w:rsidRDefault="00125138" w:rsidP="00D74C43">
      <w:pPr>
        <w:pStyle w:val="Recuodecorpodetexto2"/>
        <w:spacing w:line="240" w:lineRule="auto"/>
        <w:ind w:left="0"/>
        <w:jc w:val="both"/>
        <w:rPr>
          <w:rFonts w:cs="Times New Roman"/>
          <w:szCs w:val="24"/>
        </w:rPr>
      </w:pPr>
      <w:r w:rsidRPr="00125138">
        <w:rPr>
          <w:rFonts w:cs="Times New Roman"/>
          <w:b/>
          <w:szCs w:val="24"/>
        </w:rPr>
        <w:t>Art. 6</w:t>
      </w:r>
      <w:r w:rsidR="00D74C43">
        <w:rPr>
          <w:rFonts w:cs="Times New Roman"/>
          <w:b/>
          <w:szCs w:val="24"/>
        </w:rPr>
        <w:t>0</w:t>
      </w:r>
      <w:r w:rsidRPr="00125138">
        <w:rPr>
          <w:rFonts w:cs="Times New Roman"/>
          <w:b/>
          <w:szCs w:val="24"/>
        </w:rPr>
        <w:t xml:space="preserve">. </w:t>
      </w:r>
      <w:r w:rsidRPr="00125138">
        <w:rPr>
          <w:rFonts w:cs="Times New Roman"/>
          <w:szCs w:val="24"/>
        </w:rPr>
        <w:t>Além da documentação constante do artigo anterior, deverão ser atendidas as seguintes exigências:</w:t>
      </w:r>
    </w:p>
    <w:p w:rsidR="00125138" w:rsidRPr="00125138" w:rsidRDefault="00125138" w:rsidP="00125138">
      <w:pPr>
        <w:ind w:firstLine="1134"/>
        <w:jc w:val="both"/>
        <w:rPr>
          <w:szCs w:val="24"/>
        </w:rPr>
      </w:pPr>
      <w:r w:rsidRPr="00125138">
        <w:rPr>
          <w:szCs w:val="24"/>
        </w:rPr>
        <w:t>I –</w:t>
      </w:r>
      <w:r w:rsidRPr="00125138">
        <w:rPr>
          <w:i/>
          <w:szCs w:val="24"/>
        </w:rPr>
        <w:t xml:space="preserve"> </w:t>
      </w:r>
      <w:r w:rsidRPr="00125138">
        <w:rPr>
          <w:szCs w:val="24"/>
        </w:rPr>
        <w:t>instalações satisfatórias, em termos de iluminação e areação natural e artificial, de acordo com os requisitos de higiene;</w:t>
      </w:r>
    </w:p>
    <w:p w:rsidR="00125138" w:rsidRPr="00125138" w:rsidRDefault="00125138" w:rsidP="00125138">
      <w:pPr>
        <w:ind w:left="1260" w:firstLine="1134"/>
        <w:jc w:val="both"/>
        <w:rPr>
          <w:szCs w:val="24"/>
        </w:rPr>
      </w:pPr>
    </w:p>
    <w:p w:rsidR="00125138" w:rsidRPr="00125138" w:rsidRDefault="00125138" w:rsidP="00125138">
      <w:pPr>
        <w:ind w:firstLine="1134"/>
        <w:jc w:val="both"/>
        <w:rPr>
          <w:szCs w:val="24"/>
        </w:rPr>
      </w:pPr>
      <w:r w:rsidRPr="00125138">
        <w:rPr>
          <w:szCs w:val="24"/>
        </w:rPr>
        <w:t>II – salas de aulas com medidas que possibilitem área mínima de três metros quadrados por aluno, acrescidas de dois metros quadrados, para a banca do professor;</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III – instalações sanitárias, observadas as seguintes proporções:</w:t>
      </w:r>
    </w:p>
    <w:p w:rsidR="00125138" w:rsidRPr="00125138" w:rsidRDefault="00125138" w:rsidP="00125138">
      <w:pPr>
        <w:ind w:firstLine="900"/>
        <w:jc w:val="both"/>
        <w:rPr>
          <w:szCs w:val="24"/>
        </w:rPr>
      </w:pPr>
    </w:p>
    <w:p w:rsidR="00125138" w:rsidRPr="00125138" w:rsidRDefault="00125138" w:rsidP="00125138">
      <w:pPr>
        <w:ind w:left="1800" w:hanging="360"/>
        <w:jc w:val="both"/>
        <w:rPr>
          <w:szCs w:val="24"/>
        </w:rPr>
      </w:pPr>
      <w:r w:rsidRPr="00125138">
        <w:rPr>
          <w:szCs w:val="24"/>
        </w:rPr>
        <w:t xml:space="preserve">a) bebedouro e lavatórios na proporção de </w:t>
      </w:r>
      <w:proofErr w:type="gramStart"/>
      <w:r w:rsidRPr="00125138">
        <w:rPr>
          <w:szCs w:val="24"/>
        </w:rPr>
        <w:t>1</w:t>
      </w:r>
      <w:proofErr w:type="gramEnd"/>
      <w:r w:rsidRPr="00125138">
        <w:rPr>
          <w:szCs w:val="24"/>
        </w:rPr>
        <w:t xml:space="preserve"> para cada 10 alunos, e banheiros na proporção de 5 para cada turma de Educação Física de 10 alunos;</w:t>
      </w:r>
    </w:p>
    <w:p w:rsidR="00125138" w:rsidRPr="00125138" w:rsidRDefault="00125138" w:rsidP="00125138">
      <w:pPr>
        <w:ind w:left="1800" w:hanging="360"/>
        <w:jc w:val="both"/>
        <w:rPr>
          <w:szCs w:val="24"/>
        </w:rPr>
      </w:pPr>
    </w:p>
    <w:p w:rsidR="00125138" w:rsidRPr="00125138" w:rsidRDefault="00125138" w:rsidP="00125138">
      <w:pPr>
        <w:ind w:left="1800" w:hanging="360"/>
        <w:jc w:val="both"/>
        <w:rPr>
          <w:szCs w:val="24"/>
        </w:rPr>
      </w:pPr>
      <w:r w:rsidRPr="00125138">
        <w:rPr>
          <w:szCs w:val="24"/>
        </w:rPr>
        <w:t xml:space="preserve">b) bacias sanitárias, na proporção de </w:t>
      </w:r>
      <w:proofErr w:type="gramStart"/>
      <w:r w:rsidRPr="00125138">
        <w:rPr>
          <w:szCs w:val="24"/>
        </w:rPr>
        <w:t>1</w:t>
      </w:r>
      <w:proofErr w:type="gramEnd"/>
      <w:r w:rsidRPr="00125138">
        <w:rPr>
          <w:szCs w:val="24"/>
        </w:rPr>
        <w:t xml:space="preserve"> para cada 10 alunos, podendo um terço ser substituído por mictórios individuais ou coletivos;</w:t>
      </w:r>
    </w:p>
    <w:p w:rsidR="00125138" w:rsidRPr="00125138" w:rsidRDefault="00125138" w:rsidP="00125138">
      <w:pPr>
        <w:jc w:val="both"/>
        <w:rPr>
          <w:szCs w:val="24"/>
        </w:rPr>
      </w:pPr>
    </w:p>
    <w:p w:rsidR="00125138" w:rsidRPr="00125138" w:rsidRDefault="00125138" w:rsidP="00125138">
      <w:pPr>
        <w:ind w:firstLine="1134"/>
        <w:jc w:val="both"/>
        <w:rPr>
          <w:szCs w:val="24"/>
        </w:rPr>
      </w:pPr>
      <w:r w:rsidRPr="00125138">
        <w:rPr>
          <w:szCs w:val="24"/>
        </w:rPr>
        <w:lastRenderedPageBreak/>
        <w:t xml:space="preserve">IV – área contínua de Educação Física de cem metros </w:t>
      </w:r>
      <w:proofErr w:type="gramStart"/>
      <w:r w:rsidRPr="00125138">
        <w:rPr>
          <w:szCs w:val="24"/>
        </w:rPr>
        <w:t>quadrados e material de acordo com as especificações da SEC</w:t>
      </w:r>
      <w:proofErr w:type="gramEnd"/>
      <w:r w:rsidRPr="00125138">
        <w:rPr>
          <w:szCs w:val="24"/>
        </w:rPr>
        <w:t xml:space="preserve"> – CODEF, área coberta, para recreio, de 50 m</w:t>
      </w:r>
      <w:r w:rsidRPr="00125138">
        <w:rPr>
          <w:szCs w:val="24"/>
          <w:vertAlign w:val="superscript"/>
        </w:rPr>
        <w:t>2</w:t>
      </w:r>
      <w:r w:rsidRPr="00125138">
        <w:rPr>
          <w:szCs w:val="24"/>
        </w:rPr>
        <w:t xml:space="preserve"> no mínimo;</w:t>
      </w:r>
    </w:p>
    <w:p w:rsidR="00125138" w:rsidRPr="00125138" w:rsidRDefault="00125138" w:rsidP="00125138">
      <w:pPr>
        <w:pStyle w:val="Corpodetexto2"/>
        <w:ind w:firstLine="1134"/>
        <w:rPr>
          <w:rFonts w:cs="Times New Roman"/>
          <w:szCs w:val="24"/>
        </w:rPr>
      </w:pPr>
      <w:r w:rsidRPr="00125138">
        <w:rPr>
          <w:rFonts w:cs="Times New Roman"/>
          <w:szCs w:val="24"/>
        </w:rPr>
        <w:t>V – existência de serviços técnicos de acordo com o tipo de atendimento.</w:t>
      </w:r>
    </w:p>
    <w:p w:rsidR="00125138" w:rsidRPr="00125138" w:rsidRDefault="00D74C43" w:rsidP="00125138">
      <w:pPr>
        <w:jc w:val="both"/>
        <w:rPr>
          <w:szCs w:val="24"/>
        </w:rPr>
      </w:pPr>
      <w:r>
        <w:rPr>
          <w:b/>
          <w:szCs w:val="24"/>
        </w:rPr>
        <w:t>Art. 61</w:t>
      </w:r>
      <w:r w:rsidR="00125138" w:rsidRPr="00125138">
        <w:rPr>
          <w:b/>
          <w:szCs w:val="24"/>
        </w:rPr>
        <w:t>.</w:t>
      </w:r>
      <w:r w:rsidR="00125138" w:rsidRPr="00125138">
        <w:rPr>
          <w:szCs w:val="24"/>
        </w:rPr>
        <w:t xml:space="preserve"> O Sistema Estadual de Ensino, nos termos da Lei nº. 10.098/2000 e da Lei nº. 10.172/2001</w:t>
      </w:r>
      <w:proofErr w:type="gramStart"/>
      <w:r w:rsidR="00125138" w:rsidRPr="00125138">
        <w:rPr>
          <w:szCs w:val="24"/>
        </w:rPr>
        <w:t>, deve</w:t>
      </w:r>
      <w:proofErr w:type="gramEnd"/>
      <w:r w:rsidR="00125138" w:rsidRPr="00125138">
        <w:rPr>
          <w:szCs w:val="24"/>
        </w:rPr>
        <w:t xml:space="preserve"> assegurar a acessibilidade aos alunos que apresentem necessidades educacionais especiais, mediante a eliminação de barreiras arquitetônicas, urbanísticas, na edificação – incluindo instalações, equipamentos e mobiliário – e nos transportes escolares, bem como de barreiras nas comunicações, provendo as escolas dos recursos humanos e materiais necessários.</w:t>
      </w:r>
    </w:p>
    <w:p w:rsidR="00125138" w:rsidRPr="00125138" w:rsidRDefault="00125138" w:rsidP="00125138">
      <w:pPr>
        <w:ind w:firstLine="1080"/>
        <w:jc w:val="both"/>
        <w:rPr>
          <w:szCs w:val="24"/>
        </w:rPr>
      </w:pPr>
    </w:p>
    <w:p w:rsidR="00125138" w:rsidRPr="00125138" w:rsidRDefault="00125138" w:rsidP="00125138">
      <w:pPr>
        <w:ind w:firstLine="1134"/>
        <w:jc w:val="both"/>
        <w:rPr>
          <w:szCs w:val="24"/>
        </w:rPr>
      </w:pPr>
      <w:r w:rsidRPr="00125138">
        <w:rPr>
          <w:b/>
          <w:szCs w:val="24"/>
        </w:rPr>
        <w:t xml:space="preserve">Parágrafo único. </w:t>
      </w:r>
      <w:r w:rsidRPr="00125138">
        <w:rPr>
          <w:szCs w:val="24"/>
        </w:rPr>
        <w:t>Para atender aos padrões mínimos estabelecidos com respeito às necessidades especiais dos alunos, deve ser realizada a adaptação das escolas existentes e condicionada a autorização de construção e funcionamento de novas escolas ao preenchimento dos requisitos de infra-estrutura definidos.</w:t>
      </w:r>
    </w:p>
    <w:p w:rsidR="00125138" w:rsidRPr="00125138" w:rsidRDefault="00125138" w:rsidP="00125138">
      <w:pPr>
        <w:jc w:val="both"/>
        <w:rPr>
          <w:szCs w:val="24"/>
        </w:rPr>
      </w:pPr>
    </w:p>
    <w:p w:rsidR="00125138" w:rsidRPr="00125138" w:rsidRDefault="00D74C43" w:rsidP="00D74C43">
      <w:pPr>
        <w:pStyle w:val="Recuodecorpodetexto2"/>
        <w:spacing w:line="240" w:lineRule="auto"/>
        <w:ind w:left="0"/>
        <w:jc w:val="both"/>
        <w:rPr>
          <w:rFonts w:cs="Times New Roman"/>
          <w:szCs w:val="24"/>
        </w:rPr>
      </w:pPr>
      <w:r>
        <w:rPr>
          <w:rFonts w:cs="Times New Roman"/>
          <w:b/>
          <w:szCs w:val="24"/>
        </w:rPr>
        <w:t>Art. 62</w:t>
      </w:r>
      <w:r w:rsidR="00125138" w:rsidRPr="00125138">
        <w:rPr>
          <w:rFonts w:cs="Times New Roman"/>
          <w:b/>
          <w:szCs w:val="24"/>
        </w:rPr>
        <w:t>.</w:t>
      </w:r>
      <w:r w:rsidR="00125138" w:rsidRPr="00125138">
        <w:rPr>
          <w:rFonts w:cs="Times New Roman"/>
          <w:szCs w:val="24"/>
        </w:rPr>
        <w:t xml:space="preserve"> A sala para instalação de classe para deficientes </w:t>
      </w:r>
      <w:r>
        <w:rPr>
          <w:rFonts w:cs="Times New Roman"/>
          <w:szCs w:val="24"/>
        </w:rPr>
        <w:t>intelectuais</w:t>
      </w:r>
      <w:r w:rsidR="00125138" w:rsidRPr="00125138">
        <w:rPr>
          <w:rFonts w:cs="Times New Roman"/>
          <w:szCs w:val="24"/>
        </w:rPr>
        <w:t xml:space="preserve"> deverá ter, pelo menos, trinta metros quadrados de área e ser equipada com mesas e cadeiras individuais para alunos, e o mobiliário e equipamento necessário À guarda e utilização dos materiais pedagógicos indispensáveis ao desenvolvimento das atividades didático-pedagógicas.</w:t>
      </w:r>
    </w:p>
    <w:p w:rsidR="00125138" w:rsidRPr="00125138" w:rsidRDefault="00125138" w:rsidP="00125138">
      <w:pPr>
        <w:jc w:val="both"/>
        <w:rPr>
          <w:b/>
          <w:szCs w:val="24"/>
        </w:rPr>
      </w:pPr>
    </w:p>
    <w:p w:rsidR="00125138" w:rsidRPr="00125138" w:rsidRDefault="00D74C43" w:rsidP="00125138">
      <w:pPr>
        <w:jc w:val="both"/>
        <w:rPr>
          <w:szCs w:val="24"/>
        </w:rPr>
      </w:pPr>
      <w:r>
        <w:rPr>
          <w:b/>
          <w:szCs w:val="24"/>
        </w:rPr>
        <w:t>Art. 63</w:t>
      </w:r>
      <w:r w:rsidR="00125138" w:rsidRPr="00125138">
        <w:rPr>
          <w:b/>
          <w:szCs w:val="24"/>
        </w:rPr>
        <w:t>.</w:t>
      </w:r>
      <w:r w:rsidR="00125138" w:rsidRPr="00125138">
        <w:rPr>
          <w:szCs w:val="24"/>
        </w:rPr>
        <w:t xml:space="preserve"> A sala para instalação de classe para deficientes auditivos deverá ter, pelo menos, trinta metros quadrados de área e </w:t>
      </w:r>
      <w:proofErr w:type="gramStart"/>
      <w:r w:rsidR="00125138" w:rsidRPr="00125138">
        <w:rPr>
          <w:szCs w:val="24"/>
        </w:rPr>
        <w:t>ser</w:t>
      </w:r>
      <w:proofErr w:type="gramEnd"/>
      <w:r w:rsidR="00125138" w:rsidRPr="00125138">
        <w:rPr>
          <w:szCs w:val="24"/>
        </w:rPr>
        <w:t xml:space="preserve"> provida com tomadas elétricas para utilização de equipamento audiovisual, com mesas, cadeiras e o mobiliário necessário à guarda e utilização de equipamento.</w:t>
      </w:r>
    </w:p>
    <w:p w:rsidR="00125138" w:rsidRPr="00125138" w:rsidRDefault="00125138" w:rsidP="00125138">
      <w:pPr>
        <w:jc w:val="both"/>
        <w:rPr>
          <w:szCs w:val="24"/>
        </w:rPr>
      </w:pPr>
    </w:p>
    <w:p w:rsidR="00125138" w:rsidRPr="00125138" w:rsidRDefault="00D74C43" w:rsidP="00125138">
      <w:pPr>
        <w:jc w:val="both"/>
        <w:rPr>
          <w:szCs w:val="24"/>
        </w:rPr>
      </w:pPr>
      <w:r>
        <w:rPr>
          <w:b/>
          <w:szCs w:val="24"/>
        </w:rPr>
        <w:t>Art. 64</w:t>
      </w:r>
      <w:r w:rsidR="00125138" w:rsidRPr="00125138">
        <w:rPr>
          <w:b/>
          <w:szCs w:val="24"/>
        </w:rPr>
        <w:t>.</w:t>
      </w:r>
      <w:r w:rsidR="00125138" w:rsidRPr="00125138">
        <w:rPr>
          <w:szCs w:val="24"/>
        </w:rPr>
        <w:t xml:space="preserve"> A sala de recursos para deficientes visuais terá, pelo menos, trinta metros quadrados de área a </w:t>
      </w:r>
      <w:proofErr w:type="gramStart"/>
      <w:r w:rsidR="00125138" w:rsidRPr="00125138">
        <w:rPr>
          <w:szCs w:val="24"/>
        </w:rPr>
        <w:t>ser</w:t>
      </w:r>
      <w:proofErr w:type="gramEnd"/>
      <w:r w:rsidR="00125138" w:rsidRPr="00125138">
        <w:rPr>
          <w:szCs w:val="24"/>
        </w:rPr>
        <w:t xml:space="preserve"> provida com tomadas elétricas para utilização de equipamentos com mesas, cadeiras em número suficiente e o mobiliário necessário à guarda e utilização de equipamento permanente.</w:t>
      </w:r>
    </w:p>
    <w:p w:rsidR="00125138" w:rsidRPr="00125138" w:rsidRDefault="00125138" w:rsidP="00125138">
      <w:pPr>
        <w:ind w:firstLine="708"/>
        <w:jc w:val="both"/>
        <w:rPr>
          <w:b/>
          <w:szCs w:val="24"/>
        </w:rPr>
      </w:pPr>
    </w:p>
    <w:p w:rsidR="00125138" w:rsidRPr="00125138" w:rsidRDefault="00125138" w:rsidP="00125138">
      <w:pPr>
        <w:ind w:firstLine="1134"/>
        <w:jc w:val="both"/>
        <w:rPr>
          <w:szCs w:val="24"/>
        </w:rPr>
      </w:pPr>
      <w:r w:rsidRPr="00125138">
        <w:rPr>
          <w:b/>
          <w:szCs w:val="24"/>
        </w:rPr>
        <w:t>Parágrafo único</w:t>
      </w:r>
      <w:r w:rsidRPr="00125138">
        <w:rPr>
          <w:szCs w:val="24"/>
        </w:rPr>
        <w:t>. O equipamento de que trata este artigo será constituído de, no mínimo:</w:t>
      </w:r>
    </w:p>
    <w:p w:rsidR="00125138" w:rsidRPr="00125138" w:rsidRDefault="00125138" w:rsidP="00125138">
      <w:pPr>
        <w:jc w:val="both"/>
        <w:rPr>
          <w:szCs w:val="24"/>
        </w:rPr>
      </w:pPr>
    </w:p>
    <w:p w:rsidR="00125138" w:rsidRPr="00125138" w:rsidRDefault="00125138" w:rsidP="00D74C43">
      <w:pPr>
        <w:spacing w:line="240" w:lineRule="auto"/>
        <w:ind w:left="1560" w:hanging="284"/>
        <w:jc w:val="both"/>
        <w:rPr>
          <w:szCs w:val="24"/>
        </w:rPr>
      </w:pPr>
      <w:r w:rsidRPr="00125138">
        <w:rPr>
          <w:szCs w:val="24"/>
        </w:rPr>
        <w:t>I – lupas de leituras, de tipos diferentes;</w:t>
      </w:r>
    </w:p>
    <w:p w:rsidR="00125138" w:rsidRPr="00125138" w:rsidRDefault="00125138" w:rsidP="00D74C43">
      <w:pPr>
        <w:spacing w:line="240" w:lineRule="auto"/>
        <w:ind w:left="1560" w:hanging="284"/>
        <w:jc w:val="both"/>
        <w:rPr>
          <w:szCs w:val="24"/>
        </w:rPr>
      </w:pPr>
    </w:p>
    <w:p w:rsidR="00125138" w:rsidRPr="00125138" w:rsidRDefault="00125138" w:rsidP="00D74C43">
      <w:pPr>
        <w:spacing w:line="240" w:lineRule="auto"/>
        <w:ind w:left="1560" w:hanging="284"/>
        <w:jc w:val="both"/>
        <w:rPr>
          <w:szCs w:val="24"/>
        </w:rPr>
      </w:pPr>
      <w:r w:rsidRPr="00125138">
        <w:rPr>
          <w:szCs w:val="24"/>
        </w:rPr>
        <w:t>II – focos de iluminação de mesa, dirigíveis;</w:t>
      </w:r>
    </w:p>
    <w:p w:rsidR="00125138" w:rsidRPr="00125138" w:rsidRDefault="00125138" w:rsidP="00D74C43">
      <w:pPr>
        <w:spacing w:line="240" w:lineRule="auto"/>
        <w:ind w:left="1560" w:hanging="284"/>
        <w:jc w:val="both"/>
        <w:rPr>
          <w:szCs w:val="24"/>
        </w:rPr>
      </w:pPr>
    </w:p>
    <w:p w:rsidR="00125138" w:rsidRPr="00125138" w:rsidRDefault="00125138" w:rsidP="00D74C43">
      <w:pPr>
        <w:spacing w:line="240" w:lineRule="auto"/>
        <w:ind w:left="1560" w:hanging="284"/>
        <w:jc w:val="both"/>
        <w:rPr>
          <w:szCs w:val="24"/>
        </w:rPr>
      </w:pPr>
      <w:r w:rsidRPr="00125138">
        <w:rPr>
          <w:szCs w:val="24"/>
        </w:rPr>
        <w:t xml:space="preserve">III – </w:t>
      </w:r>
      <w:proofErr w:type="spellStart"/>
      <w:r w:rsidRPr="00125138">
        <w:rPr>
          <w:szCs w:val="24"/>
        </w:rPr>
        <w:t>regletes</w:t>
      </w:r>
      <w:proofErr w:type="spellEnd"/>
      <w:r w:rsidRPr="00125138">
        <w:rPr>
          <w:szCs w:val="24"/>
        </w:rPr>
        <w:t xml:space="preserve"> e punção para escrita Braille;</w:t>
      </w:r>
    </w:p>
    <w:p w:rsidR="00125138" w:rsidRPr="00125138" w:rsidRDefault="00125138" w:rsidP="00D74C43">
      <w:pPr>
        <w:spacing w:line="240" w:lineRule="auto"/>
        <w:ind w:left="1560" w:hanging="284"/>
        <w:jc w:val="both"/>
        <w:rPr>
          <w:szCs w:val="24"/>
        </w:rPr>
      </w:pPr>
    </w:p>
    <w:p w:rsidR="00125138" w:rsidRPr="00125138" w:rsidRDefault="00125138" w:rsidP="00D74C43">
      <w:pPr>
        <w:spacing w:line="240" w:lineRule="auto"/>
        <w:ind w:left="1560" w:hanging="284"/>
        <w:jc w:val="both"/>
        <w:rPr>
          <w:szCs w:val="24"/>
        </w:rPr>
      </w:pPr>
      <w:r w:rsidRPr="00125138">
        <w:rPr>
          <w:szCs w:val="24"/>
        </w:rPr>
        <w:t>IV – fita métrica e “</w:t>
      </w:r>
      <w:proofErr w:type="spellStart"/>
      <w:r w:rsidRPr="00125138">
        <w:rPr>
          <w:szCs w:val="24"/>
        </w:rPr>
        <w:t>sorobã</w:t>
      </w:r>
      <w:proofErr w:type="spellEnd"/>
      <w:r w:rsidRPr="00125138">
        <w:rPr>
          <w:szCs w:val="24"/>
        </w:rPr>
        <w:t>”, adaptados para cegos;</w:t>
      </w:r>
    </w:p>
    <w:p w:rsidR="00125138" w:rsidRPr="00125138" w:rsidRDefault="00125138" w:rsidP="00D74C43">
      <w:pPr>
        <w:spacing w:line="240" w:lineRule="auto"/>
        <w:ind w:left="1560" w:hanging="284"/>
        <w:jc w:val="both"/>
        <w:rPr>
          <w:szCs w:val="24"/>
        </w:rPr>
      </w:pPr>
    </w:p>
    <w:p w:rsidR="00125138" w:rsidRPr="00125138" w:rsidRDefault="00125138" w:rsidP="00D74C43">
      <w:pPr>
        <w:spacing w:line="240" w:lineRule="auto"/>
        <w:ind w:left="1560" w:hanging="284"/>
        <w:jc w:val="both"/>
        <w:rPr>
          <w:szCs w:val="24"/>
        </w:rPr>
      </w:pPr>
      <w:r w:rsidRPr="00125138">
        <w:rPr>
          <w:szCs w:val="24"/>
        </w:rPr>
        <w:t xml:space="preserve">V – </w:t>
      </w:r>
      <w:proofErr w:type="spellStart"/>
      <w:r w:rsidRPr="00125138">
        <w:rPr>
          <w:szCs w:val="24"/>
        </w:rPr>
        <w:t>cubarítimo</w:t>
      </w:r>
      <w:proofErr w:type="spellEnd"/>
      <w:r w:rsidRPr="00125138">
        <w:rPr>
          <w:szCs w:val="24"/>
        </w:rPr>
        <w:t>;</w:t>
      </w:r>
    </w:p>
    <w:p w:rsidR="00125138" w:rsidRPr="00125138" w:rsidRDefault="00125138" w:rsidP="00D74C43">
      <w:pPr>
        <w:spacing w:line="240" w:lineRule="auto"/>
        <w:ind w:left="1560" w:hanging="284"/>
        <w:jc w:val="both"/>
        <w:rPr>
          <w:szCs w:val="24"/>
        </w:rPr>
      </w:pPr>
    </w:p>
    <w:p w:rsidR="00125138" w:rsidRPr="00125138" w:rsidRDefault="00125138" w:rsidP="00D74C43">
      <w:pPr>
        <w:spacing w:line="240" w:lineRule="auto"/>
        <w:ind w:left="1560" w:hanging="284"/>
        <w:jc w:val="both"/>
        <w:rPr>
          <w:szCs w:val="24"/>
        </w:rPr>
      </w:pPr>
      <w:r w:rsidRPr="00125138">
        <w:rPr>
          <w:szCs w:val="24"/>
        </w:rPr>
        <w:t>VI – bengala dobrável de alumínio;</w:t>
      </w:r>
    </w:p>
    <w:p w:rsidR="00125138" w:rsidRPr="00125138" w:rsidRDefault="00125138" w:rsidP="00D74C43">
      <w:pPr>
        <w:spacing w:line="240" w:lineRule="auto"/>
        <w:ind w:left="1560" w:hanging="284"/>
        <w:jc w:val="both"/>
        <w:rPr>
          <w:szCs w:val="24"/>
        </w:rPr>
      </w:pPr>
    </w:p>
    <w:p w:rsidR="00125138" w:rsidRPr="00125138" w:rsidRDefault="00125138" w:rsidP="00D74C43">
      <w:pPr>
        <w:spacing w:line="240" w:lineRule="auto"/>
        <w:ind w:left="1560" w:hanging="284"/>
        <w:jc w:val="both"/>
        <w:rPr>
          <w:szCs w:val="24"/>
        </w:rPr>
      </w:pPr>
      <w:r w:rsidRPr="00125138">
        <w:rPr>
          <w:szCs w:val="24"/>
        </w:rPr>
        <w:t>VII – jogos de encaixe e de sólidos geométricos;</w:t>
      </w:r>
    </w:p>
    <w:p w:rsidR="00125138" w:rsidRPr="00125138" w:rsidRDefault="00125138" w:rsidP="00D74C43">
      <w:pPr>
        <w:spacing w:line="240" w:lineRule="auto"/>
        <w:ind w:left="1560" w:hanging="284"/>
        <w:jc w:val="both"/>
        <w:rPr>
          <w:szCs w:val="24"/>
        </w:rPr>
      </w:pPr>
    </w:p>
    <w:p w:rsidR="00125138" w:rsidRPr="00125138" w:rsidRDefault="00125138" w:rsidP="00D74C43">
      <w:pPr>
        <w:spacing w:line="240" w:lineRule="auto"/>
        <w:ind w:left="1560" w:hanging="284"/>
        <w:jc w:val="both"/>
        <w:rPr>
          <w:szCs w:val="24"/>
        </w:rPr>
      </w:pPr>
      <w:r w:rsidRPr="00125138">
        <w:rPr>
          <w:szCs w:val="24"/>
        </w:rPr>
        <w:lastRenderedPageBreak/>
        <w:t>VIII – máquina de datilografar Braille;</w:t>
      </w:r>
    </w:p>
    <w:p w:rsidR="00125138" w:rsidRPr="00125138" w:rsidRDefault="00125138" w:rsidP="00D74C43">
      <w:pPr>
        <w:spacing w:line="240" w:lineRule="auto"/>
        <w:ind w:left="1560" w:hanging="284"/>
        <w:jc w:val="both"/>
        <w:rPr>
          <w:szCs w:val="24"/>
        </w:rPr>
      </w:pPr>
    </w:p>
    <w:p w:rsidR="00125138" w:rsidRPr="00125138" w:rsidRDefault="00125138" w:rsidP="00D74C43">
      <w:pPr>
        <w:spacing w:line="240" w:lineRule="auto"/>
        <w:ind w:left="1560" w:hanging="284"/>
        <w:jc w:val="both"/>
        <w:rPr>
          <w:szCs w:val="24"/>
        </w:rPr>
      </w:pPr>
      <w:r w:rsidRPr="00125138">
        <w:rPr>
          <w:szCs w:val="24"/>
        </w:rPr>
        <w:t>IX – material transcrito em Braille;</w:t>
      </w:r>
    </w:p>
    <w:p w:rsidR="00125138" w:rsidRPr="00125138" w:rsidRDefault="00125138" w:rsidP="00D74C43">
      <w:pPr>
        <w:spacing w:line="240" w:lineRule="auto"/>
        <w:ind w:left="1560" w:hanging="284"/>
        <w:jc w:val="both"/>
        <w:rPr>
          <w:szCs w:val="24"/>
        </w:rPr>
      </w:pPr>
    </w:p>
    <w:p w:rsidR="00125138" w:rsidRPr="00125138" w:rsidRDefault="00125138" w:rsidP="00D74C43">
      <w:pPr>
        <w:spacing w:line="240" w:lineRule="auto"/>
        <w:ind w:left="1560" w:hanging="284"/>
        <w:jc w:val="both"/>
        <w:rPr>
          <w:szCs w:val="24"/>
        </w:rPr>
      </w:pPr>
      <w:r w:rsidRPr="00125138">
        <w:rPr>
          <w:szCs w:val="24"/>
        </w:rPr>
        <w:t>X – máquina de datilografar comum.</w:t>
      </w:r>
    </w:p>
    <w:p w:rsidR="00125138" w:rsidRPr="00125138" w:rsidRDefault="00125138" w:rsidP="00D74C43">
      <w:pPr>
        <w:spacing w:line="240" w:lineRule="auto"/>
        <w:ind w:left="1560" w:hanging="284"/>
        <w:jc w:val="both"/>
        <w:rPr>
          <w:szCs w:val="24"/>
        </w:rPr>
      </w:pPr>
    </w:p>
    <w:p w:rsidR="00125138" w:rsidRPr="00125138" w:rsidRDefault="00125138" w:rsidP="00D74C43">
      <w:pPr>
        <w:spacing w:line="240" w:lineRule="auto"/>
        <w:ind w:left="1560" w:hanging="284"/>
        <w:jc w:val="both"/>
        <w:rPr>
          <w:szCs w:val="24"/>
        </w:rPr>
      </w:pPr>
      <w:r w:rsidRPr="00125138">
        <w:rPr>
          <w:szCs w:val="24"/>
        </w:rPr>
        <w:t>XI – computador com programa de voz.</w:t>
      </w:r>
    </w:p>
    <w:p w:rsidR="00125138" w:rsidRPr="00125138" w:rsidRDefault="00125138" w:rsidP="00125138">
      <w:pPr>
        <w:ind w:firstLine="708"/>
        <w:jc w:val="both"/>
        <w:rPr>
          <w:szCs w:val="24"/>
        </w:rPr>
      </w:pPr>
    </w:p>
    <w:p w:rsidR="00125138" w:rsidRPr="00125138" w:rsidRDefault="00125138" w:rsidP="00125138">
      <w:pPr>
        <w:jc w:val="both"/>
        <w:rPr>
          <w:szCs w:val="24"/>
        </w:rPr>
      </w:pPr>
      <w:r w:rsidRPr="00125138">
        <w:rPr>
          <w:b/>
          <w:szCs w:val="24"/>
        </w:rPr>
        <w:t>Art. 6</w:t>
      </w:r>
      <w:r w:rsidR="00D74C43">
        <w:rPr>
          <w:b/>
          <w:szCs w:val="24"/>
        </w:rPr>
        <w:t>5</w:t>
      </w:r>
      <w:r w:rsidRPr="00125138">
        <w:rPr>
          <w:b/>
          <w:szCs w:val="24"/>
        </w:rPr>
        <w:t>.</w:t>
      </w:r>
      <w:r w:rsidRPr="00125138">
        <w:rPr>
          <w:szCs w:val="24"/>
        </w:rPr>
        <w:t xml:space="preserve"> A criação de classes especiais para deficientes físicos só poderá ser solicitada para escolas que possuam, ou tenham condições de possuir, os serviços terapêuticos auxiliares imprescindíveis ao atendimento educacional dos alunos e que apresentem as seguintes condições que caracterizam uma unidade de classes especiais:</w:t>
      </w:r>
    </w:p>
    <w:p w:rsidR="00125138" w:rsidRPr="00125138" w:rsidRDefault="00125138" w:rsidP="00125138">
      <w:pPr>
        <w:jc w:val="both"/>
        <w:rPr>
          <w:szCs w:val="24"/>
        </w:rPr>
      </w:pPr>
      <w:r w:rsidRPr="00125138">
        <w:rPr>
          <w:szCs w:val="24"/>
        </w:rPr>
        <w:tab/>
      </w:r>
    </w:p>
    <w:p w:rsidR="00125138" w:rsidRPr="00125138" w:rsidRDefault="00125138" w:rsidP="00125138">
      <w:pPr>
        <w:ind w:firstLine="1134"/>
        <w:jc w:val="both"/>
        <w:rPr>
          <w:szCs w:val="24"/>
        </w:rPr>
      </w:pPr>
      <w:r w:rsidRPr="00125138">
        <w:rPr>
          <w:szCs w:val="24"/>
        </w:rPr>
        <w:t xml:space="preserve">I – instalações apropriadas para abrigar as salas de aula e os serviços terapêuticos auxiliares, ou seja, fisioterapia, terapia ocupacional, </w:t>
      </w:r>
      <w:proofErr w:type="spellStart"/>
      <w:r w:rsidRPr="00125138">
        <w:rPr>
          <w:szCs w:val="24"/>
        </w:rPr>
        <w:t>fonoaudiologia</w:t>
      </w:r>
      <w:proofErr w:type="spellEnd"/>
      <w:r w:rsidRPr="00125138">
        <w:rPr>
          <w:szCs w:val="24"/>
        </w:rPr>
        <w:t xml:space="preserve"> e sala de entrevistas:</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II – pessoal técnico para execução dos serviços terapêuticos auxiliares;</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III – equipamento mínimo necessário às atividades educacionais e às dos serviços terapêuticos auxiliares;</w:t>
      </w:r>
    </w:p>
    <w:p w:rsidR="00125138" w:rsidRPr="00125138" w:rsidRDefault="00125138" w:rsidP="00D74C43">
      <w:pPr>
        <w:ind w:firstLine="1134"/>
        <w:jc w:val="both"/>
        <w:rPr>
          <w:szCs w:val="24"/>
        </w:rPr>
      </w:pPr>
    </w:p>
    <w:p w:rsidR="00125138" w:rsidRPr="00125138" w:rsidRDefault="00125138" w:rsidP="00D74C43">
      <w:pPr>
        <w:pStyle w:val="Recuodecorpodetexto3"/>
        <w:ind w:left="0" w:firstLine="1134"/>
        <w:jc w:val="both"/>
        <w:rPr>
          <w:rFonts w:cs="Times New Roman"/>
          <w:sz w:val="24"/>
          <w:szCs w:val="24"/>
        </w:rPr>
      </w:pPr>
      <w:r w:rsidRPr="00125138">
        <w:rPr>
          <w:rFonts w:cs="Times New Roman"/>
          <w:sz w:val="24"/>
          <w:szCs w:val="24"/>
        </w:rPr>
        <w:t>IV – transporte especial para os alunos a serem atendidos, do lar à escola e vice-versa, em veículo com espaço para transporte de cadeiras de roda.</w:t>
      </w:r>
    </w:p>
    <w:p w:rsidR="00125138" w:rsidRPr="00125138" w:rsidRDefault="00125138" w:rsidP="00125138">
      <w:pPr>
        <w:rPr>
          <w:b/>
          <w:szCs w:val="24"/>
        </w:rPr>
      </w:pPr>
    </w:p>
    <w:p w:rsidR="00125138" w:rsidRPr="00125138" w:rsidRDefault="00D74C43" w:rsidP="00D74C43">
      <w:pPr>
        <w:pStyle w:val="Ttulo3"/>
        <w:spacing w:line="240" w:lineRule="auto"/>
        <w:jc w:val="center"/>
        <w:rPr>
          <w:rFonts w:ascii="Times New Roman" w:hAnsi="Times New Roman"/>
          <w:b w:val="0"/>
          <w:i/>
          <w:sz w:val="24"/>
          <w:szCs w:val="24"/>
        </w:rPr>
      </w:pPr>
      <w:r>
        <w:rPr>
          <w:rFonts w:ascii="Times New Roman" w:hAnsi="Times New Roman"/>
          <w:sz w:val="24"/>
          <w:szCs w:val="24"/>
        </w:rPr>
        <w:t xml:space="preserve">Capítulo </w:t>
      </w:r>
      <w:r w:rsidR="00125138" w:rsidRPr="00125138">
        <w:rPr>
          <w:rFonts w:ascii="Times New Roman" w:hAnsi="Times New Roman"/>
          <w:sz w:val="24"/>
          <w:szCs w:val="24"/>
        </w:rPr>
        <w:t>XI</w:t>
      </w:r>
    </w:p>
    <w:p w:rsidR="00125138" w:rsidRPr="00D74C43" w:rsidRDefault="00D74C43" w:rsidP="00D74C43">
      <w:pPr>
        <w:pStyle w:val="Ttulo6"/>
        <w:spacing w:line="240" w:lineRule="auto"/>
        <w:jc w:val="center"/>
        <w:rPr>
          <w:rFonts w:ascii="Times New Roman" w:hAnsi="Times New Roman" w:cs="Times New Roman"/>
          <w:b/>
          <w:i w:val="0"/>
          <w:color w:val="auto"/>
          <w:szCs w:val="24"/>
        </w:rPr>
      </w:pPr>
      <w:r>
        <w:rPr>
          <w:rFonts w:ascii="Times New Roman" w:hAnsi="Times New Roman" w:cs="Times New Roman"/>
          <w:b/>
          <w:i w:val="0"/>
          <w:color w:val="auto"/>
          <w:szCs w:val="24"/>
        </w:rPr>
        <w:t xml:space="preserve">Do </w:t>
      </w:r>
      <w:r w:rsidR="00125138" w:rsidRPr="00D74C43">
        <w:rPr>
          <w:rFonts w:ascii="Times New Roman" w:hAnsi="Times New Roman" w:cs="Times New Roman"/>
          <w:b/>
          <w:i w:val="0"/>
          <w:color w:val="auto"/>
          <w:szCs w:val="24"/>
        </w:rPr>
        <w:t>Pessoal</w:t>
      </w:r>
    </w:p>
    <w:p w:rsidR="00125138" w:rsidRPr="00125138" w:rsidRDefault="00125138" w:rsidP="00125138">
      <w:pPr>
        <w:jc w:val="center"/>
        <w:rPr>
          <w:b/>
          <w:szCs w:val="24"/>
        </w:rPr>
      </w:pPr>
    </w:p>
    <w:p w:rsidR="00125138" w:rsidRPr="00125138" w:rsidRDefault="00125138" w:rsidP="00125138">
      <w:pPr>
        <w:jc w:val="both"/>
        <w:rPr>
          <w:szCs w:val="24"/>
        </w:rPr>
      </w:pPr>
      <w:r w:rsidRPr="00125138">
        <w:rPr>
          <w:b/>
          <w:szCs w:val="24"/>
        </w:rPr>
        <w:t>Art. 6</w:t>
      </w:r>
      <w:r w:rsidR="00D74C43">
        <w:rPr>
          <w:b/>
          <w:szCs w:val="24"/>
        </w:rPr>
        <w:t>6</w:t>
      </w:r>
      <w:r w:rsidRPr="00125138">
        <w:rPr>
          <w:b/>
          <w:szCs w:val="24"/>
        </w:rPr>
        <w:t>.</w:t>
      </w:r>
      <w:r w:rsidRPr="00125138">
        <w:rPr>
          <w:szCs w:val="24"/>
        </w:rPr>
        <w:t xml:space="preserve"> O corpo de especialistas e de docentes das instituições de Educação Especial </w:t>
      </w:r>
      <w:r w:rsidR="00D74C43">
        <w:rPr>
          <w:szCs w:val="24"/>
        </w:rPr>
        <w:t xml:space="preserve">Inclusiva </w:t>
      </w:r>
      <w:r w:rsidRPr="00125138">
        <w:rPr>
          <w:szCs w:val="24"/>
        </w:rPr>
        <w:t>deve ser integrado por pessoas com a formação mínima estabelecida em lei e com habilidade específica, obtida em curso de nível superior.</w:t>
      </w:r>
    </w:p>
    <w:p w:rsidR="00125138" w:rsidRPr="00125138" w:rsidRDefault="00125138" w:rsidP="00125138">
      <w:pPr>
        <w:jc w:val="both"/>
        <w:rPr>
          <w:szCs w:val="24"/>
        </w:rPr>
      </w:pPr>
    </w:p>
    <w:p w:rsidR="00125138" w:rsidRPr="00125138" w:rsidRDefault="00125138" w:rsidP="00D74C43">
      <w:pPr>
        <w:pStyle w:val="Recuodecorpodetexto2"/>
        <w:spacing w:line="240" w:lineRule="auto"/>
        <w:ind w:left="0"/>
        <w:jc w:val="both"/>
        <w:rPr>
          <w:rFonts w:cs="Times New Roman"/>
          <w:szCs w:val="24"/>
        </w:rPr>
      </w:pPr>
      <w:r w:rsidRPr="00125138">
        <w:rPr>
          <w:rFonts w:cs="Times New Roman"/>
          <w:b/>
          <w:szCs w:val="24"/>
        </w:rPr>
        <w:t>Art. 6</w:t>
      </w:r>
      <w:r w:rsidR="00D74C43">
        <w:rPr>
          <w:rFonts w:cs="Times New Roman"/>
          <w:b/>
          <w:szCs w:val="24"/>
        </w:rPr>
        <w:t>7</w:t>
      </w:r>
      <w:r w:rsidRPr="00125138">
        <w:rPr>
          <w:rFonts w:cs="Times New Roman"/>
          <w:b/>
          <w:szCs w:val="24"/>
        </w:rPr>
        <w:t>.</w:t>
      </w:r>
      <w:r w:rsidRPr="00125138">
        <w:rPr>
          <w:rFonts w:cs="Times New Roman"/>
          <w:szCs w:val="24"/>
        </w:rPr>
        <w:t xml:space="preserve"> As atividades de Educação Especial devem ser ministradas por professores com a formação mínima estabelecida em lei, ou com habilitação específica para a Educação Especial obtida em curso regular de nível superior.</w:t>
      </w:r>
    </w:p>
    <w:p w:rsidR="00125138" w:rsidRPr="00125138" w:rsidRDefault="00125138" w:rsidP="00125138">
      <w:pPr>
        <w:jc w:val="both"/>
        <w:rPr>
          <w:szCs w:val="24"/>
        </w:rPr>
      </w:pPr>
    </w:p>
    <w:p w:rsidR="00125138" w:rsidRPr="00125138" w:rsidRDefault="00125138" w:rsidP="00125138">
      <w:pPr>
        <w:ind w:firstLine="1134"/>
        <w:jc w:val="both"/>
        <w:rPr>
          <w:szCs w:val="24"/>
        </w:rPr>
      </w:pPr>
      <w:r w:rsidRPr="00125138">
        <w:rPr>
          <w:b/>
          <w:szCs w:val="24"/>
        </w:rPr>
        <w:t>§ 1º</w:t>
      </w:r>
      <w:r w:rsidRPr="00125138">
        <w:rPr>
          <w:szCs w:val="24"/>
        </w:rPr>
        <w:t xml:space="preserve"> O professor de classe comum que atender a pessoas </w:t>
      </w:r>
      <w:r w:rsidR="00D74C43">
        <w:rPr>
          <w:szCs w:val="24"/>
        </w:rPr>
        <w:t>com deficiência</w:t>
      </w:r>
      <w:r w:rsidRPr="00125138">
        <w:rPr>
          <w:szCs w:val="24"/>
        </w:rPr>
        <w:t xml:space="preserve"> deverá receber orientação da equipe técnica da FUNAD.</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t>§ 2º</w:t>
      </w:r>
      <w:r w:rsidRPr="00125138">
        <w:rPr>
          <w:szCs w:val="24"/>
        </w:rPr>
        <w:t xml:space="preserve"> São considerados professores capacitados para atuar em classes comuns com alunos que apresentam</w:t>
      </w:r>
      <w:r w:rsidR="006864B7">
        <w:rPr>
          <w:szCs w:val="24"/>
        </w:rPr>
        <w:t xml:space="preserve"> deficiências</w:t>
      </w:r>
      <w:r w:rsidRPr="00125138">
        <w:rPr>
          <w:szCs w:val="24"/>
        </w:rPr>
        <w:t>, aqueles que comprovem que, em sua formação de nível médio ou superior foram incluídos conteúdos sobre Educação Especial adequados ao desenvolvimento de competências e valores para:</w:t>
      </w:r>
    </w:p>
    <w:p w:rsidR="00125138" w:rsidRPr="00125138" w:rsidRDefault="00125138" w:rsidP="00125138">
      <w:pPr>
        <w:ind w:firstLine="1080"/>
        <w:jc w:val="both"/>
        <w:rPr>
          <w:szCs w:val="24"/>
        </w:rPr>
      </w:pPr>
    </w:p>
    <w:p w:rsidR="00125138" w:rsidRPr="00125138" w:rsidRDefault="00125138" w:rsidP="006864B7">
      <w:pPr>
        <w:pStyle w:val="Recuodecorpodetexto2"/>
        <w:spacing w:line="240" w:lineRule="auto"/>
        <w:ind w:left="0" w:firstLine="1134"/>
        <w:jc w:val="both"/>
        <w:rPr>
          <w:rFonts w:cs="Times New Roman"/>
          <w:szCs w:val="24"/>
        </w:rPr>
      </w:pPr>
      <w:r w:rsidRPr="00125138">
        <w:rPr>
          <w:rFonts w:cs="Times New Roman"/>
          <w:szCs w:val="24"/>
        </w:rPr>
        <w:t xml:space="preserve">I – perceber as </w:t>
      </w:r>
      <w:r w:rsidR="006864B7">
        <w:rPr>
          <w:rFonts w:cs="Times New Roman"/>
          <w:szCs w:val="24"/>
        </w:rPr>
        <w:t>deficiências</w:t>
      </w:r>
      <w:r w:rsidRPr="00125138">
        <w:rPr>
          <w:rFonts w:cs="Times New Roman"/>
          <w:szCs w:val="24"/>
        </w:rPr>
        <w:t xml:space="preserve"> dos alunos e valorizar a educação inclusiva;</w:t>
      </w:r>
    </w:p>
    <w:p w:rsidR="00125138" w:rsidRPr="00125138" w:rsidRDefault="00125138" w:rsidP="00125138">
      <w:pPr>
        <w:ind w:firstLine="1134"/>
        <w:jc w:val="both"/>
        <w:rPr>
          <w:szCs w:val="24"/>
        </w:rPr>
      </w:pPr>
      <w:r w:rsidRPr="00125138">
        <w:rPr>
          <w:szCs w:val="24"/>
        </w:rPr>
        <w:t xml:space="preserve">II – </w:t>
      </w:r>
      <w:proofErr w:type="gramStart"/>
      <w:r w:rsidRPr="00125138">
        <w:rPr>
          <w:szCs w:val="24"/>
        </w:rPr>
        <w:t>flexibilizar</w:t>
      </w:r>
      <w:proofErr w:type="gramEnd"/>
      <w:r w:rsidRPr="00125138">
        <w:rPr>
          <w:szCs w:val="24"/>
        </w:rPr>
        <w:t xml:space="preserve"> a ação pedagógica nas diferentes áreas de conhecimento de modo adequado às necessidades especiais de aprendizagem;</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lastRenderedPageBreak/>
        <w:t xml:space="preserve">III – avaliar, continuamente, a eficácia do processo educativo para o atendimento </w:t>
      </w:r>
      <w:r w:rsidR="006864B7">
        <w:rPr>
          <w:szCs w:val="24"/>
        </w:rPr>
        <w:t>das deficiências</w:t>
      </w:r>
      <w:r w:rsidRPr="00125138">
        <w:rPr>
          <w:szCs w:val="24"/>
        </w:rPr>
        <w:t>;</w:t>
      </w:r>
    </w:p>
    <w:p w:rsidR="00125138" w:rsidRPr="00125138" w:rsidRDefault="00125138" w:rsidP="00125138">
      <w:pPr>
        <w:ind w:firstLine="1134"/>
        <w:jc w:val="both"/>
        <w:rPr>
          <w:szCs w:val="24"/>
        </w:rPr>
      </w:pPr>
    </w:p>
    <w:p w:rsidR="00125138" w:rsidRPr="00125138" w:rsidRDefault="00125138" w:rsidP="006864B7">
      <w:pPr>
        <w:pStyle w:val="Recuodecorpodetexto2"/>
        <w:spacing w:line="240" w:lineRule="auto"/>
        <w:ind w:left="0" w:firstLine="1134"/>
        <w:jc w:val="both"/>
        <w:rPr>
          <w:rFonts w:cs="Times New Roman"/>
          <w:szCs w:val="24"/>
        </w:rPr>
      </w:pPr>
      <w:r w:rsidRPr="00125138">
        <w:rPr>
          <w:rFonts w:cs="Times New Roman"/>
          <w:szCs w:val="24"/>
        </w:rPr>
        <w:t>IV – atuar em equipe, inclusive com professores especializados em educação especial.</w:t>
      </w:r>
    </w:p>
    <w:p w:rsidR="00125138" w:rsidRPr="00125138" w:rsidRDefault="00125138" w:rsidP="00125138">
      <w:pPr>
        <w:ind w:firstLine="1080"/>
        <w:jc w:val="both"/>
        <w:rPr>
          <w:szCs w:val="24"/>
        </w:rPr>
      </w:pPr>
    </w:p>
    <w:p w:rsidR="00125138" w:rsidRPr="00125138" w:rsidRDefault="00125138" w:rsidP="00125138">
      <w:pPr>
        <w:ind w:firstLine="1134"/>
        <w:jc w:val="both"/>
        <w:rPr>
          <w:szCs w:val="24"/>
        </w:rPr>
      </w:pPr>
      <w:r w:rsidRPr="00125138">
        <w:rPr>
          <w:b/>
          <w:szCs w:val="24"/>
        </w:rPr>
        <w:t>§ 3º</w:t>
      </w:r>
      <w:r w:rsidRPr="00125138">
        <w:rPr>
          <w:szCs w:val="24"/>
        </w:rPr>
        <w:t xml:space="preserve"> São considerados professores especializados em Educação Especial aqueles que desenvolveram competências para identificar as necessidades especiais para definir, </w:t>
      </w:r>
      <w:proofErr w:type="gramStart"/>
      <w:r w:rsidRPr="00125138">
        <w:rPr>
          <w:szCs w:val="24"/>
        </w:rPr>
        <w:t>implementar</w:t>
      </w:r>
      <w:proofErr w:type="gramEnd"/>
      <w:r w:rsidRPr="00125138">
        <w:rPr>
          <w:szCs w:val="24"/>
        </w:rPr>
        <w:t>, liderar e apoiar a implementação de estratégias de flexibilização, adaptação curricular, procedimentos didáticos pedagógicos e práticas alternativas, adequadas ao atendimento das mesmas, bem como trabalhar em equipe, assistindo o professor de classe comum nas práticas que são necessárias para promover a inclusão dos alunos com necessidades educativas especiais.</w:t>
      </w:r>
    </w:p>
    <w:p w:rsidR="00125138" w:rsidRPr="00125138" w:rsidRDefault="00125138" w:rsidP="00125138">
      <w:pPr>
        <w:ind w:firstLine="1080"/>
        <w:jc w:val="both"/>
        <w:rPr>
          <w:szCs w:val="24"/>
        </w:rPr>
      </w:pPr>
    </w:p>
    <w:p w:rsidR="00125138" w:rsidRPr="00125138" w:rsidRDefault="00125138" w:rsidP="00125138">
      <w:pPr>
        <w:ind w:firstLine="1134"/>
        <w:jc w:val="both"/>
        <w:rPr>
          <w:szCs w:val="24"/>
        </w:rPr>
      </w:pPr>
      <w:r w:rsidRPr="00125138">
        <w:rPr>
          <w:b/>
          <w:szCs w:val="24"/>
        </w:rPr>
        <w:t>§ 4º</w:t>
      </w:r>
      <w:r w:rsidRPr="00125138">
        <w:rPr>
          <w:szCs w:val="24"/>
        </w:rPr>
        <w:t xml:space="preserve"> Os professores especializados em Educação Especial deverão comprovar:</w:t>
      </w:r>
    </w:p>
    <w:p w:rsidR="00125138" w:rsidRPr="00125138" w:rsidRDefault="00125138" w:rsidP="00125138">
      <w:pPr>
        <w:ind w:firstLine="1080"/>
        <w:jc w:val="both"/>
        <w:rPr>
          <w:szCs w:val="24"/>
        </w:rPr>
      </w:pPr>
    </w:p>
    <w:p w:rsidR="00125138" w:rsidRPr="00125138" w:rsidRDefault="00125138" w:rsidP="00125138">
      <w:pPr>
        <w:ind w:firstLine="1134"/>
        <w:jc w:val="both"/>
        <w:rPr>
          <w:szCs w:val="24"/>
        </w:rPr>
      </w:pPr>
      <w:r w:rsidRPr="00125138">
        <w:rPr>
          <w:szCs w:val="24"/>
        </w:rPr>
        <w:t>I – formação em cursos de licenciatura em Educação Especial ou em uma de suas áreas, preferencialmente de modo concomitante e associado à licenciatura para Educação Infantil ou para os anos iniciais do Ensino Fundamental;</w:t>
      </w:r>
    </w:p>
    <w:p w:rsidR="00125138" w:rsidRPr="00125138" w:rsidRDefault="00125138" w:rsidP="00125138">
      <w:pPr>
        <w:ind w:firstLine="1080"/>
        <w:jc w:val="both"/>
        <w:rPr>
          <w:szCs w:val="24"/>
        </w:rPr>
      </w:pPr>
    </w:p>
    <w:p w:rsidR="00125138" w:rsidRPr="00125138" w:rsidRDefault="00125138" w:rsidP="00125138">
      <w:pPr>
        <w:pStyle w:val="Recuodecorpodetexto2"/>
        <w:ind w:firstLine="1134"/>
        <w:rPr>
          <w:rFonts w:cs="Times New Roman"/>
          <w:szCs w:val="24"/>
        </w:rPr>
      </w:pPr>
      <w:r w:rsidRPr="00125138">
        <w:rPr>
          <w:rFonts w:cs="Times New Roman"/>
          <w:szCs w:val="24"/>
        </w:rPr>
        <w:t>II – complementação de estudos ou pós-graduação em áreas específicas da Educação Especial, posterior à licenciatura nas diferentes áreas de conhecimento, para atuação nos anos finais do Ensino Fundamental e no Ensino Médio.</w:t>
      </w:r>
    </w:p>
    <w:p w:rsidR="00125138" w:rsidRPr="00125138" w:rsidRDefault="00125138" w:rsidP="00125138">
      <w:pPr>
        <w:ind w:firstLine="1134"/>
        <w:jc w:val="both"/>
        <w:rPr>
          <w:szCs w:val="24"/>
        </w:rPr>
      </w:pPr>
      <w:r w:rsidRPr="00125138">
        <w:rPr>
          <w:b/>
          <w:szCs w:val="24"/>
        </w:rPr>
        <w:t>§ 5º</w:t>
      </w:r>
      <w:r w:rsidRPr="00125138">
        <w:rPr>
          <w:szCs w:val="24"/>
        </w:rPr>
        <w:t xml:space="preserve"> Enquanto a oferta de professor habilitado em nível superior não for suficiente para atender às necessidades da Educação Especial, poderão ser aceitos, em caráter precário, professores com especialização em nível de Ensino Médio ou professores de ensino regular com dois anos de experiência de magistério e que estejam cursando Pedagogia ou Psicologia.</w:t>
      </w:r>
    </w:p>
    <w:p w:rsidR="00125138" w:rsidRPr="00125138" w:rsidRDefault="00125138" w:rsidP="00125138">
      <w:pPr>
        <w:ind w:firstLine="1080"/>
        <w:jc w:val="both"/>
        <w:rPr>
          <w:szCs w:val="24"/>
        </w:rPr>
      </w:pPr>
    </w:p>
    <w:p w:rsidR="00125138" w:rsidRPr="00125138" w:rsidRDefault="00125138" w:rsidP="00125138">
      <w:pPr>
        <w:ind w:firstLine="1134"/>
        <w:jc w:val="both"/>
        <w:rPr>
          <w:szCs w:val="24"/>
        </w:rPr>
      </w:pPr>
      <w:r w:rsidRPr="00125138">
        <w:rPr>
          <w:b/>
          <w:szCs w:val="24"/>
        </w:rPr>
        <w:t>§ 6º</w:t>
      </w:r>
      <w:r w:rsidRPr="00125138">
        <w:rPr>
          <w:szCs w:val="24"/>
        </w:rPr>
        <w:t xml:space="preserve"> Aos professores que já estão exercendo o magistério devem ser oferecidas oportunidades de formação continuada, inclusive em nível de especialização, pelas instâncias educacionais </w:t>
      </w:r>
      <w:proofErr w:type="gramStart"/>
      <w:r w:rsidRPr="00125138">
        <w:rPr>
          <w:szCs w:val="24"/>
        </w:rPr>
        <w:t>do Estados</w:t>
      </w:r>
      <w:proofErr w:type="gramEnd"/>
      <w:r w:rsidRPr="00125138">
        <w:rPr>
          <w:szCs w:val="24"/>
        </w:rPr>
        <w:t xml:space="preserve"> e dos Municípios.</w:t>
      </w:r>
    </w:p>
    <w:p w:rsidR="00125138" w:rsidRPr="00125138" w:rsidRDefault="00125138" w:rsidP="00125138">
      <w:pPr>
        <w:jc w:val="both"/>
        <w:rPr>
          <w:b/>
          <w:szCs w:val="24"/>
        </w:rPr>
      </w:pPr>
    </w:p>
    <w:p w:rsidR="00125138" w:rsidRPr="00125138" w:rsidRDefault="00125138" w:rsidP="00125138">
      <w:pPr>
        <w:jc w:val="both"/>
        <w:rPr>
          <w:szCs w:val="24"/>
        </w:rPr>
      </w:pPr>
      <w:r w:rsidRPr="00125138">
        <w:rPr>
          <w:b/>
          <w:szCs w:val="24"/>
        </w:rPr>
        <w:t xml:space="preserve">Art. </w:t>
      </w:r>
      <w:r w:rsidR="006864B7">
        <w:rPr>
          <w:b/>
          <w:szCs w:val="24"/>
        </w:rPr>
        <w:t>68</w:t>
      </w:r>
      <w:r w:rsidRPr="00125138">
        <w:rPr>
          <w:b/>
          <w:szCs w:val="24"/>
        </w:rPr>
        <w:t>.</w:t>
      </w:r>
      <w:r w:rsidRPr="00125138">
        <w:rPr>
          <w:szCs w:val="24"/>
        </w:rPr>
        <w:t xml:space="preserve"> Em consonância com os princípios da educação inclusiva, as escolas da rede regular de educação profissional, públicas e privadas, devem atender alunos que apresentem </w:t>
      </w:r>
      <w:r w:rsidR="006864B7">
        <w:rPr>
          <w:szCs w:val="24"/>
        </w:rPr>
        <w:t>deficiência</w:t>
      </w:r>
      <w:r w:rsidRPr="00125138">
        <w:rPr>
          <w:szCs w:val="24"/>
        </w:rPr>
        <w:t xml:space="preserve">, mediante a promoção das condições de acessibilidade, a capacitação de recursos humanos, a </w:t>
      </w:r>
      <w:proofErr w:type="gramStart"/>
      <w:r w:rsidRPr="00125138">
        <w:rPr>
          <w:szCs w:val="24"/>
        </w:rPr>
        <w:t>flexibilização</w:t>
      </w:r>
      <w:proofErr w:type="gramEnd"/>
      <w:r w:rsidRPr="00125138">
        <w:rPr>
          <w:szCs w:val="24"/>
        </w:rPr>
        <w:t xml:space="preserve"> e adaptação do currículo e o encaminhamento para o trabalho, contando, para tal, com a colaboração dos setores responsáveis pela Educação Especial do Sistema Estadual de Ensino.</w:t>
      </w:r>
    </w:p>
    <w:p w:rsidR="00125138" w:rsidRPr="00125138" w:rsidRDefault="00125138" w:rsidP="00125138">
      <w:pPr>
        <w:ind w:firstLine="1080"/>
        <w:jc w:val="both"/>
        <w:rPr>
          <w:szCs w:val="24"/>
        </w:rPr>
      </w:pPr>
    </w:p>
    <w:p w:rsidR="00125138" w:rsidRPr="00125138" w:rsidRDefault="00125138" w:rsidP="00125138">
      <w:pPr>
        <w:ind w:firstLine="1134"/>
        <w:jc w:val="both"/>
        <w:rPr>
          <w:szCs w:val="24"/>
        </w:rPr>
      </w:pPr>
      <w:r w:rsidRPr="00125138">
        <w:rPr>
          <w:b/>
          <w:szCs w:val="24"/>
        </w:rPr>
        <w:t>§ 1º</w:t>
      </w:r>
      <w:r w:rsidRPr="00125138">
        <w:rPr>
          <w:szCs w:val="24"/>
        </w:rPr>
        <w:t xml:space="preserve"> As escolas de Educação Profissional podem formar parcerias com escolas de Educação Especial, públicas ou privadas, tanto para construir competências necessárias à inclusão em seus cursos quanto para prestar assistência técnica e convalidar cursos profissionalizantes realizados por essas escolas de Educação Especial.</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b/>
          <w:szCs w:val="24"/>
        </w:rPr>
        <w:lastRenderedPageBreak/>
        <w:t>§ 2º</w:t>
      </w:r>
      <w:r w:rsidRPr="00125138">
        <w:rPr>
          <w:szCs w:val="24"/>
        </w:rPr>
        <w:t xml:space="preserve"> As escolas da rede de Educação Profissional podem avaliar e certificar competências laborais de pessoas com </w:t>
      </w:r>
      <w:r w:rsidR="006864B7">
        <w:rPr>
          <w:szCs w:val="24"/>
        </w:rPr>
        <w:t xml:space="preserve">deficiência </w:t>
      </w:r>
      <w:r w:rsidRPr="00125138">
        <w:rPr>
          <w:szCs w:val="24"/>
        </w:rPr>
        <w:t>não matriculadas em seus cursos, encaminhando-as, a partir desses procedimentos, para o mercado de trabalho.</w:t>
      </w:r>
    </w:p>
    <w:p w:rsidR="00125138" w:rsidRPr="00125138" w:rsidRDefault="00125138" w:rsidP="00125138">
      <w:pPr>
        <w:ind w:firstLine="1080"/>
        <w:jc w:val="both"/>
        <w:rPr>
          <w:szCs w:val="24"/>
        </w:rPr>
      </w:pPr>
    </w:p>
    <w:p w:rsidR="00125138" w:rsidRPr="00125138" w:rsidRDefault="00125138" w:rsidP="006864B7">
      <w:pPr>
        <w:pStyle w:val="Recuodecorpodetexto2"/>
        <w:spacing w:line="240" w:lineRule="auto"/>
        <w:ind w:left="0"/>
        <w:jc w:val="both"/>
        <w:rPr>
          <w:rFonts w:cs="Times New Roman"/>
          <w:szCs w:val="24"/>
        </w:rPr>
      </w:pPr>
      <w:r w:rsidRPr="00125138">
        <w:rPr>
          <w:rFonts w:cs="Times New Roman"/>
          <w:b/>
          <w:szCs w:val="24"/>
        </w:rPr>
        <w:t xml:space="preserve">Art. </w:t>
      </w:r>
      <w:r w:rsidR="006864B7">
        <w:rPr>
          <w:rFonts w:cs="Times New Roman"/>
          <w:b/>
          <w:szCs w:val="24"/>
        </w:rPr>
        <w:t>69</w:t>
      </w:r>
      <w:r w:rsidRPr="00125138">
        <w:rPr>
          <w:rFonts w:cs="Times New Roman"/>
          <w:b/>
          <w:szCs w:val="24"/>
        </w:rPr>
        <w:t>.</w:t>
      </w:r>
      <w:r w:rsidRPr="00125138">
        <w:rPr>
          <w:rFonts w:cs="Times New Roman"/>
          <w:szCs w:val="24"/>
        </w:rPr>
        <w:t xml:space="preserve"> O diretor de estabelecimento de ensino que ofereça, exclusivamente, educação especial, além da habilitação mínima prevista em lei, deve comprovar experiência na área.</w:t>
      </w:r>
    </w:p>
    <w:p w:rsidR="00125138" w:rsidRPr="00125138" w:rsidRDefault="00125138" w:rsidP="006864B7">
      <w:pPr>
        <w:spacing w:line="240" w:lineRule="auto"/>
        <w:jc w:val="both"/>
        <w:rPr>
          <w:szCs w:val="24"/>
        </w:rPr>
      </w:pPr>
    </w:p>
    <w:p w:rsidR="00125138" w:rsidRPr="00125138" w:rsidRDefault="00125138" w:rsidP="006864B7">
      <w:pPr>
        <w:pStyle w:val="Recuodecorpodetexto2"/>
        <w:spacing w:line="240" w:lineRule="auto"/>
        <w:ind w:left="0"/>
        <w:jc w:val="both"/>
        <w:rPr>
          <w:rFonts w:cs="Times New Roman"/>
          <w:szCs w:val="24"/>
        </w:rPr>
      </w:pPr>
      <w:r w:rsidRPr="00125138">
        <w:rPr>
          <w:rFonts w:cs="Times New Roman"/>
          <w:b/>
          <w:szCs w:val="24"/>
        </w:rPr>
        <w:t>Art. 7</w:t>
      </w:r>
      <w:r w:rsidR="006864B7">
        <w:rPr>
          <w:rFonts w:cs="Times New Roman"/>
          <w:b/>
          <w:szCs w:val="24"/>
        </w:rPr>
        <w:t>0</w:t>
      </w:r>
      <w:r w:rsidRPr="00125138">
        <w:rPr>
          <w:rFonts w:cs="Times New Roman"/>
          <w:b/>
          <w:szCs w:val="24"/>
        </w:rPr>
        <w:t>.</w:t>
      </w:r>
      <w:r w:rsidRPr="00125138">
        <w:rPr>
          <w:rFonts w:cs="Times New Roman"/>
          <w:szCs w:val="24"/>
        </w:rPr>
        <w:t xml:space="preserve"> Além do corpo docente especializado a instituição de Educação Especial contará com psicólogo, assistente social, supervisor, orientador educacional e, ainda que mediante convênio, com médico e demais profissionais necessários à clientela atendida.</w:t>
      </w:r>
    </w:p>
    <w:p w:rsidR="00125138" w:rsidRPr="00125138" w:rsidRDefault="00125138" w:rsidP="00125138">
      <w:pPr>
        <w:jc w:val="both"/>
        <w:rPr>
          <w:szCs w:val="24"/>
        </w:rPr>
      </w:pPr>
    </w:p>
    <w:p w:rsidR="00125138" w:rsidRPr="00125138" w:rsidRDefault="006864B7" w:rsidP="00125138">
      <w:pPr>
        <w:jc w:val="both"/>
        <w:rPr>
          <w:szCs w:val="24"/>
        </w:rPr>
      </w:pPr>
      <w:r>
        <w:rPr>
          <w:b/>
          <w:szCs w:val="24"/>
        </w:rPr>
        <w:t>Art. 71</w:t>
      </w:r>
      <w:r w:rsidR="00125138" w:rsidRPr="00125138">
        <w:rPr>
          <w:b/>
          <w:szCs w:val="24"/>
        </w:rPr>
        <w:t>.</w:t>
      </w:r>
      <w:r w:rsidR="00125138" w:rsidRPr="00125138">
        <w:rPr>
          <w:szCs w:val="24"/>
        </w:rPr>
        <w:t xml:space="preserve"> O pessoal de apoio, necessário aos estabelecimentos de educação especial deverá receber treinamento específico, relativo ao tipo de aluno com o qual trabalhará.</w:t>
      </w:r>
    </w:p>
    <w:p w:rsidR="00125138" w:rsidRPr="00125138" w:rsidRDefault="00125138" w:rsidP="00125138">
      <w:pPr>
        <w:ind w:left="900" w:hanging="900"/>
        <w:jc w:val="both"/>
        <w:rPr>
          <w:b/>
          <w:szCs w:val="24"/>
        </w:rPr>
      </w:pPr>
    </w:p>
    <w:p w:rsidR="00125138" w:rsidRPr="00125138" w:rsidRDefault="006864B7" w:rsidP="00125138">
      <w:pPr>
        <w:jc w:val="both"/>
        <w:rPr>
          <w:szCs w:val="24"/>
        </w:rPr>
      </w:pPr>
      <w:r>
        <w:rPr>
          <w:b/>
          <w:szCs w:val="24"/>
        </w:rPr>
        <w:t>Art. 72</w:t>
      </w:r>
      <w:r w:rsidR="00125138" w:rsidRPr="00125138">
        <w:rPr>
          <w:b/>
          <w:szCs w:val="24"/>
        </w:rPr>
        <w:t>.</w:t>
      </w:r>
      <w:r w:rsidR="00125138" w:rsidRPr="00125138">
        <w:rPr>
          <w:szCs w:val="24"/>
        </w:rPr>
        <w:t xml:space="preserve"> Visando a atender à necessidade de formação de pessoal especializado para a Educação Especial, o Sistema Estadual de Ensino desenvolverá programas específicos de capacitação, atualização e aperfeiçoamento para especialistas, técnicos e professores. </w:t>
      </w:r>
    </w:p>
    <w:p w:rsidR="00125138" w:rsidRPr="00125138" w:rsidRDefault="00125138" w:rsidP="00125138">
      <w:pPr>
        <w:pStyle w:val="Ttulo3"/>
        <w:rPr>
          <w:rFonts w:ascii="Times New Roman" w:hAnsi="Times New Roman"/>
          <w:sz w:val="24"/>
          <w:szCs w:val="24"/>
        </w:rPr>
      </w:pPr>
    </w:p>
    <w:p w:rsidR="00125138" w:rsidRPr="00125138" w:rsidRDefault="00125138" w:rsidP="00125138">
      <w:pPr>
        <w:rPr>
          <w:szCs w:val="24"/>
        </w:rPr>
      </w:pPr>
    </w:p>
    <w:p w:rsidR="00125138" w:rsidRPr="00125138" w:rsidRDefault="006864B7" w:rsidP="006864B7">
      <w:pPr>
        <w:pStyle w:val="Ttulo3"/>
        <w:jc w:val="center"/>
        <w:rPr>
          <w:rFonts w:ascii="Times New Roman" w:hAnsi="Times New Roman"/>
          <w:sz w:val="24"/>
          <w:szCs w:val="24"/>
        </w:rPr>
      </w:pPr>
      <w:r>
        <w:rPr>
          <w:rFonts w:ascii="Times New Roman" w:hAnsi="Times New Roman"/>
          <w:sz w:val="24"/>
          <w:szCs w:val="24"/>
        </w:rPr>
        <w:t xml:space="preserve">Capítulo </w:t>
      </w:r>
      <w:r w:rsidR="00125138" w:rsidRPr="00125138">
        <w:rPr>
          <w:rFonts w:ascii="Times New Roman" w:hAnsi="Times New Roman"/>
          <w:sz w:val="24"/>
          <w:szCs w:val="24"/>
        </w:rPr>
        <w:t>XII</w:t>
      </w:r>
    </w:p>
    <w:p w:rsidR="00125138" w:rsidRPr="006864B7" w:rsidRDefault="006864B7" w:rsidP="00125138">
      <w:pPr>
        <w:pStyle w:val="Ttulo2"/>
        <w:jc w:val="center"/>
        <w:rPr>
          <w:rFonts w:ascii="Times New Roman" w:hAnsi="Times New Roman"/>
          <w:i w:val="0"/>
          <w:sz w:val="24"/>
          <w:szCs w:val="24"/>
        </w:rPr>
      </w:pPr>
      <w:r>
        <w:rPr>
          <w:rFonts w:ascii="Times New Roman" w:hAnsi="Times New Roman"/>
          <w:i w:val="0"/>
          <w:sz w:val="24"/>
          <w:szCs w:val="24"/>
        </w:rPr>
        <w:t xml:space="preserve">Das Diretrizes, Currículos, Programas e </w:t>
      </w:r>
      <w:r w:rsidR="00125138" w:rsidRPr="006864B7">
        <w:rPr>
          <w:rFonts w:ascii="Times New Roman" w:hAnsi="Times New Roman"/>
          <w:i w:val="0"/>
          <w:sz w:val="24"/>
          <w:szCs w:val="24"/>
        </w:rPr>
        <w:t>Regimentos</w:t>
      </w:r>
    </w:p>
    <w:p w:rsidR="00125138" w:rsidRPr="00125138" w:rsidRDefault="00125138" w:rsidP="00125138">
      <w:pPr>
        <w:jc w:val="both"/>
        <w:rPr>
          <w:szCs w:val="24"/>
        </w:rPr>
      </w:pPr>
    </w:p>
    <w:p w:rsidR="00125138" w:rsidRPr="00125138" w:rsidRDefault="00125138" w:rsidP="00125138">
      <w:pPr>
        <w:jc w:val="both"/>
        <w:rPr>
          <w:szCs w:val="24"/>
        </w:rPr>
      </w:pPr>
    </w:p>
    <w:p w:rsidR="00125138" w:rsidRPr="00125138" w:rsidRDefault="006864B7" w:rsidP="00125138">
      <w:pPr>
        <w:jc w:val="both"/>
        <w:rPr>
          <w:szCs w:val="24"/>
        </w:rPr>
      </w:pPr>
      <w:r>
        <w:rPr>
          <w:b/>
          <w:szCs w:val="24"/>
        </w:rPr>
        <w:t>Art. 73</w:t>
      </w:r>
      <w:r w:rsidR="00125138" w:rsidRPr="00125138">
        <w:rPr>
          <w:b/>
          <w:szCs w:val="24"/>
        </w:rPr>
        <w:t>.</w:t>
      </w:r>
      <w:r w:rsidR="00125138" w:rsidRPr="00125138">
        <w:rPr>
          <w:szCs w:val="24"/>
        </w:rPr>
        <w:t xml:space="preserve"> As diretrizes curriculares nacionais de todas as etapas e modalidades da Educação Básica estendem-se à Educação Especial</w:t>
      </w:r>
      <w:r>
        <w:rPr>
          <w:szCs w:val="24"/>
        </w:rPr>
        <w:t xml:space="preserve"> Inclusiva</w:t>
      </w:r>
      <w:r w:rsidR="00125138" w:rsidRPr="00125138">
        <w:rPr>
          <w:szCs w:val="24"/>
        </w:rPr>
        <w:t>, assim como estas Diretrizes Estaduais para a Educação Especial estendem-se para todas as etapas e modalidades da Educação Básica.</w:t>
      </w:r>
    </w:p>
    <w:p w:rsidR="00125138" w:rsidRPr="00125138" w:rsidRDefault="00125138" w:rsidP="00125138">
      <w:pPr>
        <w:ind w:firstLine="1080"/>
        <w:jc w:val="both"/>
        <w:rPr>
          <w:szCs w:val="24"/>
        </w:rPr>
      </w:pPr>
    </w:p>
    <w:p w:rsidR="00125138" w:rsidRPr="00125138" w:rsidRDefault="00125138" w:rsidP="00125138">
      <w:pPr>
        <w:jc w:val="both"/>
        <w:rPr>
          <w:szCs w:val="24"/>
        </w:rPr>
      </w:pPr>
      <w:r w:rsidRPr="00125138">
        <w:rPr>
          <w:b/>
          <w:szCs w:val="24"/>
        </w:rPr>
        <w:t>Art. 7</w:t>
      </w:r>
      <w:r w:rsidR="006864B7">
        <w:rPr>
          <w:b/>
          <w:szCs w:val="24"/>
        </w:rPr>
        <w:t>4</w:t>
      </w:r>
      <w:r w:rsidRPr="00125138">
        <w:rPr>
          <w:b/>
          <w:szCs w:val="24"/>
        </w:rPr>
        <w:t>.</w:t>
      </w:r>
      <w:r w:rsidRPr="00125138">
        <w:rPr>
          <w:szCs w:val="24"/>
        </w:rPr>
        <w:t xml:space="preserve"> No processo de implantação destas Diretrizes pelo Sistema Estadual de Ensino, </w:t>
      </w:r>
      <w:proofErr w:type="gramStart"/>
      <w:r w:rsidRPr="00125138">
        <w:rPr>
          <w:szCs w:val="24"/>
        </w:rPr>
        <w:t>caberá</w:t>
      </w:r>
      <w:proofErr w:type="gramEnd"/>
      <w:r w:rsidRPr="00125138">
        <w:rPr>
          <w:szCs w:val="24"/>
        </w:rPr>
        <w:t xml:space="preserve"> à Secretaria da Educação e Cultura da Paraíba, a este CEE e às instâncias educacionais dos Municípios, em regime de colaboração, o estabelecimento de referenciais, normas complementares e políticas educacionais.</w:t>
      </w:r>
    </w:p>
    <w:p w:rsidR="00125138" w:rsidRPr="00125138" w:rsidRDefault="00125138" w:rsidP="00125138">
      <w:pPr>
        <w:ind w:firstLine="1080"/>
        <w:jc w:val="both"/>
        <w:rPr>
          <w:szCs w:val="24"/>
        </w:rPr>
      </w:pPr>
    </w:p>
    <w:p w:rsidR="00125138" w:rsidRPr="00125138" w:rsidRDefault="006864B7" w:rsidP="00125138">
      <w:pPr>
        <w:jc w:val="both"/>
        <w:rPr>
          <w:szCs w:val="24"/>
        </w:rPr>
      </w:pPr>
      <w:r>
        <w:rPr>
          <w:b/>
          <w:szCs w:val="24"/>
        </w:rPr>
        <w:t>Art. 75</w:t>
      </w:r>
      <w:r w:rsidR="00125138" w:rsidRPr="00125138">
        <w:rPr>
          <w:b/>
          <w:szCs w:val="24"/>
        </w:rPr>
        <w:t>.</w:t>
      </w:r>
      <w:r w:rsidR="00125138" w:rsidRPr="00125138">
        <w:rPr>
          <w:szCs w:val="24"/>
        </w:rPr>
        <w:t xml:space="preserve"> A organização e a operacionalização dos currículos escolares são de competência e responsabilidade dos estabelecimentos de ensino, devendo constar de seus projetos pedagógicos as disposições necessárias para o atendimento às necessidades educacionais especiais de alunos, respeitadas, além das diretrizes curriculares nacionais de todas as etapas e modalidades da Educação Básica, as normas emanadas do Conselho Estadual de Educação. </w:t>
      </w:r>
    </w:p>
    <w:p w:rsidR="00125138" w:rsidRPr="00125138" w:rsidRDefault="00125138" w:rsidP="00125138">
      <w:pPr>
        <w:jc w:val="both"/>
        <w:rPr>
          <w:b/>
          <w:szCs w:val="24"/>
        </w:rPr>
      </w:pPr>
    </w:p>
    <w:p w:rsidR="00125138" w:rsidRPr="00125138" w:rsidRDefault="006864B7" w:rsidP="006864B7">
      <w:pPr>
        <w:pStyle w:val="Recuodecorpodetexto2"/>
        <w:spacing w:line="240" w:lineRule="auto"/>
        <w:ind w:left="0"/>
        <w:jc w:val="both"/>
        <w:rPr>
          <w:rFonts w:cs="Times New Roman"/>
          <w:szCs w:val="24"/>
        </w:rPr>
      </w:pPr>
      <w:r>
        <w:rPr>
          <w:rFonts w:cs="Times New Roman"/>
          <w:b/>
          <w:szCs w:val="24"/>
        </w:rPr>
        <w:t>Art. 76</w:t>
      </w:r>
      <w:r w:rsidR="00125138" w:rsidRPr="00125138">
        <w:rPr>
          <w:rFonts w:cs="Times New Roman"/>
          <w:b/>
          <w:szCs w:val="24"/>
        </w:rPr>
        <w:t>.</w:t>
      </w:r>
      <w:r w:rsidR="00125138" w:rsidRPr="00125138">
        <w:rPr>
          <w:rFonts w:cs="Times New Roman"/>
          <w:szCs w:val="24"/>
        </w:rPr>
        <w:t xml:space="preserve"> É facultado às instituições de ensino, esgotadas as possibilidades indicadas nos </w:t>
      </w:r>
      <w:proofErr w:type="spellStart"/>
      <w:r w:rsidR="00125138" w:rsidRPr="00125138">
        <w:rPr>
          <w:rFonts w:cs="Times New Roman"/>
          <w:szCs w:val="24"/>
        </w:rPr>
        <w:t>arts</w:t>
      </w:r>
      <w:proofErr w:type="spellEnd"/>
      <w:r w:rsidR="00125138" w:rsidRPr="00125138">
        <w:rPr>
          <w:rFonts w:cs="Times New Roman"/>
          <w:szCs w:val="24"/>
        </w:rPr>
        <w:t xml:space="preserve">. 24 e 26 da LDBEN, propiciar ao aluno com grave deficiência </w:t>
      </w:r>
      <w:r>
        <w:rPr>
          <w:rFonts w:cs="Times New Roman"/>
          <w:szCs w:val="24"/>
        </w:rPr>
        <w:t>intelectual</w:t>
      </w:r>
      <w:r w:rsidR="00125138" w:rsidRPr="00125138">
        <w:rPr>
          <w:rFonts w:cs="Times New Roman"/>
          <w:szCs w:val="24"/>
        </w:rPr>
        <w:t xml:space="preserve"> ou múltipla, que não apresentar resultados de escolarização previstos no inciso I do art. 32 da mesma lei, </w:t>
      </w:r>
      <w:proofErr w:type="spellStart"/>
      <w:r w:rsidR="00125138" w:rsidRPr="00125138">
        <w:rPr>
          <w:rFonts w:cs="Times New Roman"/>
          <w:szCs w:val="24"/>
        </w:rPr>
        <w:t>terminalidade</w:t>
      </w:r>
      <w:proofErr w:type="spellEnd"/>
      <w:r w:rsidR="00125138" w:rsidRPr="00125138">
        <w:rPr>
          <w:rFonts w:cs="Times New Roman"/>
          <w:szCs w:val="24"/>
        </w:rPr>
        <w:t xml:space="preserve"> específica do Ensino Fundamental, por meio da certificação de conclusão de escolaridade, com histórico escolar que apresente, de forma descritiva, as competências desenvolvidas pelo educando, bem como o encaminhamento devido para a Educação de Jovens e Adultos e para a Educação Profissional.</w:t>
      </w:r>
    </w:p>
    <w:p w:rsidR="006864B7" w:rsidRDefault="006864B7" w:rsidP="00125138">
      <w:pPr>
        <w:jc w:val="both"/>
        <w:rPr>
          <w:b/>
          <w:szCs w:val="24"/>
        </w:rPr>
      </w:pPr>
    </w:p>
    <w:p w:rsidR="00125138" w:rsidRPr="00125138" w:rsidRDefault="00125138" w:rsidP="00125138">
      <w:pPr>
        <w:jc w:val="both"/>
        <w:rPr>
          <w:szCs w:val="24"/>
        </w:rPr>
      </w:pPr>
      <w:r w:rsidRPr="00125138">
        <w:rPr>
          <w:b/>
          <w:szCs w:val="24"/>
        </w:rPr>
        <w:lastRenderedPageBreak/>
        <w:t>A</w:t>
      </w:r>
      <w:r w:rsidR="006864B7">
        <w:rPr>
          <w:b/>
          <w:szCs w:val="24"/>
        </w:rPr>
        <w:t>rt. 77</w:t>
      </w:r>
      <w:r w:rsidRPr="00125138">
        <w:rPr>
          <w:b/>
          <w:szCs w:val="24"/>
        </w:rPr>
        <w:t>.</w:t>
      </w:r>
      <w:r w:rsidRPr="00125138">
        <w:rPr>
          <w:szCs w:val="24"/>
        </w:rPr>
        <w:t xml:space="preserve"> Na elaboração dos currículos e programas de educação especial, procurar-se-á atender ao disposto em lei e em normas oriundas do CNE e CEE, adaptando-se às peculiaridades da instituição e de cada deficiência, em planos curriculares a serem aprovados por este Conselho.</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 xml:space="preserve">Art. </w:t>
      </w:r>
      <w:r w:rsidR="006864B7">
        <w:rPr>
          <w:b/>
          <w:szCs w:val="24"/>
        </w:rPr>
        <w:t>78</w:t>
      </w:r>
      <w:r w:rsidRPr="00125138">
        <w:rPr>
          <w:b/>
          <w:szCs w:val="24"/>
        </w:rPr>
        <w:t>.</w:t>
      </w:r>
      <w:r w:rsidRPr="00125138">
        <w:rPr>
          <w:szCs w:val="24"/>
        </w:rPr>
        <w:t xml:space="preserve"> Na estruturação dos currículos para a Educação Especial, serão observadas, basicamente, as seguintes normas:</w:t>
      </w:r>
    </w:p>
    <w:p w:rsidR="00125138" w:rsidRPr="00125138" w:rsidRDefault="00125138" w:rsidP="00125138">
      <w:pPr>
        <w:ind w:left="1134" w:hanging="1134"/>
        <w:jc w:val="both"/>
        <w:rPr>
          <w:szCs w:val="24"/>
        </w:rPr>
      </w:pPr>
    </w:p>
    <w:p w:rsidR="00125138" w:rsidRPr="00125138" w:rsidRDefault="00125138" w:rsidP="006864B7">
      <w:pPr>
        <w:pStyle w:val="Corpodetexto2"/>
        <w:spacing w:line="240" w:lineRule="auto"/>
        <w:ind w:firstLine="1134"/>
        <w:jc w:val="both"/>
        <w:rPr>
          <w:rFonts w:cs="Times New Roman"/>
          <w:szCs w:val="24"/>
        </w:rPr>
      </w:pPr>
      <w:r w:rsidRPr="00125138">
        <w:rPr>
          <w:rFonts w:cs="Times New Roman"/>
          <w:szCs w:val="24"/>
        </w:rPr>
        <w:t xml:space="preserve">I – matérias da Base Nacional Comum, acrescidas dos conteúdos previstos nos </w:t>
      </w:r>
      <w:proofErr w:type="spellStart"/>
      <w:r w:rsidRPr="00125138">
        <w:rPr>
          <w:rFonts w:cs="Times New Roman"/>
          <w:szCs w:val="24"/>
        </w:rPr>
        <w:t>arts</w:t>
      </w:r>
      <w:proofErr w:type="spellEnd"/>
      <w:r w:rsidRPr="00125138">
        <w:rPr>
          <w:rFonts w:cs="Times New Roman"/>
          <w:szCs w:val="24"/>
        </w:rPr>
        <w:t xml:space="preserve">. </w:t>
      </w:r>
      <w:proofErr w:type="gramStart"/>
      <w:r w:rsidRPr="00125138">
        <w:rPr>
          <w:rFonts w:cs="Times New Roman"/>
          <w:szCs w:val="24"/>
        </w:rPr>
        <w:t>26, 27 e 31</w:t>
      </w:r>
      <w:proofErr w:type="gramEnd"/>
      <w:r w:rsidRPr="00125138">
        <w:rPr>
          <w:rFonts w:cs="Times New Roman"/>
          <w:szCs w:val="24"/>
        </w:rPr>
        <w:t xml:space="preserve"> da LDBEN, complementada por uma base diversificada exigida, inclusive, pelas características do aluno;</w:t>
      </w:r>
    </w:p>
    <w:p w:rsidR="00125138" w:rsidRPr="00125138" w:rsidRDefault="00125138" w:rsidP="006864B7">
      <w:pPr>
        <w:spacing w:line="240" w:lineRule="auto"/>
        <w:ind w:firstLine="1134"/>
        <w:jc w:val="both"/>
        <w:rPr>
          <w:szCs w:val="24"/>
        </w:rPr>
      </w:pPr>
    </w:p>
    <w:p w:rsidR="00125138" w:rsidRPr="00125138" w:rsidRDefault="00125138" w:rsidP="00125138">
      <w:pPr>
        <w:ind w:firstLine="1134"/>
        <w:jc w:val="both"/>
        <w:rPr>
          <w:szCs w:val="24"/>
        </w:rPr>
      </w:pPr>
      <w:r w:rsidRPr="00125138">
        <w:rPr>
          <w:szCs w:val="24"/>
        </w:rPr>
        <w:t xml:space="preserve">II – disciplinas em que sejam incluídos conteúdos e atividades que desenvolvam a autoconfiança e a integração social e familiar da clientela a que se destina; </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III – dosagem e seqüência dos conteúdos, com o objetivo de adequação ao ritmo próprio do aluno e à especificidade do atendimento;</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IV – critério de acompanhamento e avaliação que possibilitem avanços progressivos, sem a obrigatoriedade de regime seriado.</w:t>
      </w:r>
    </w:p>
    <w:p w:rsidR="00125138" w:rsidRPr="00125138" w:rsidRDefault="00125138" w:rsidP="00125138">
      <w:pPr>
        <w:ind w:firstLine="1134"/>
        <w:jc w:val="both"/>
        <w:rPr>
          <w:szCs w:val="24"/>
        </w:rPr>
      </w:pPr>
    </w:p>
    <w:p w:rsidR="00125138" w:rsidRPr="00125138" w:rsidRDefault="00125138" w:rsidP="006864B7">
      <w:pPr>
        <w:pStyle w:val="Recuodecorpodetexto2"/>
        <w:spacing w:line="240" w:lineRule="auto"/>
        <w:ind w:left="0"/>
        <w:jc w:val="both"/>
        <w:rPr>
          <w:rFonts w:cs="Times New Roman"/>
          <w:szCs w:val="24"/>
        </w:rPr>
      </w:pPr>
      <w:r w:rsidRPr="00125138">
        <w:rPr>
          <w:rFonts w:cs="Times New Roman"/>
          <w:b/>
          <w:szCs w:val="24"/>
        </w:rPr>
        <w:t xml:space="preserve">Art. </w:t>
      </w:r>
      <w:r w:rsidR="006864B7">
        <w:rPr>
          <w:rFonts w:cs="Times New Roman"/>
          <w:b/>
          <w:szCs w:val="24"/>
        </w:rPr>
        <w:t>79</w:t>
      </w:r>
      <w:r w:rsidRPr="00125138">
        <w:rPr>
          <w:rFonts w:cs="Times New Roman"/>
          <w:b/>
          <w:szCs w:val="24"/>
        </w:rPr>
        <w:t>.</w:t>
      </w:r>
      <w:r w:rsidRPr="00125138">
        <w:rPr>
          <w:rFonts w:cs="Times New Roman"/>
          <w:szCs w:val="24"/>
        </w:rPr>
        <w:t xml:space="preserve"> A ordenação curricular e suas seqüências devem ser adequadas aos diversos tipos de deficiência, por níveis de escolaridade, e com a adoção de critérios que permitam avanços progressivos de cada aluno pela conjugação de todos os elementos que assegurem o desenvolvimento das potencialidades do educando.</w:t>
      </w:r>
    </w:p>
    <w:p w:rsidR="00125138" w:rsidRPr="00125138" w:rsidRDefault="00125138" w:rsidP="00125138">
      <w:pPr>
        <w:jc w:val="both"/>
        <w:rPr>
          <w:szCs w:val="24"/>
        </w:rPr>
      </w:pPr>
    </w:p>
    <w:p w:rsidR="00125138" w:rsidRPr="00125138" w:rsidRDefault="00125138" w:rsidP="00125138">
      <w:pPr>
        <w:ind w:firstLine="1134"/>
        <w:jc w:val="both"/>
        <w:rPr>
          <w:szCs w:val="24"/>
        </w:rPr>
      </w:pPr>
      <w:r w:rsidRPr="00125138">
        <w:rPr>
          <w:b/>
          <w:szCs w:val="24"/>
        </w:rPr>
        <w:t>Parágrafo único</w:t>
      </w:r>
      <w:r w:rsidRPr="00125138">
        <w:rPr>
          <w:szCs w:val="24"/>
        </w:rPr>
        <w:t>. A rede oficial de ensino poderá optar por normas regimentais gerais para os seus estabelecimentos que ministrem Educação Especial, devendo as mesmas ser submetidas à apreciação e aprovação deste Conselho.</w:t>
      </w:r>
    </w:p>
    <w:p w:rsidR="00125138" w:rsidRPr="00125138" w:rsidRDefault="00125138" w:rsidP="00125138">
      <w:pPr>
        <w:ind w:left="1843" w:hanging="1843"/>
        <w:jc w:val="both"/>
        <w:rPr>
          <w:szCs w:val="24"/>
        </w:rPr>
      </w:pPr>
    </w:p>
    <w:p w:rsidR="00125138" w:rsidRPr="00125138" w:rsidRDefault="006864B7" w:rsidP="00125138">
      <w:pPr>
        <w:jc w:val="both"/>
        <w:rPr>
          <w:szCs w:val="24"/>
        </w:rPr>
      </w:pPr>
      <w:r>
        <w:rPr>
          <w:b/>
          <w:szCs w:val="24"/>
        </w:rPr>
        <w:t>Art. 80</w:t>
      </w:r>
      <w:r w:rsidR="00125138" w:rsidRPr="00125138">
        <w:rPr>
          <w:b/>
          <w:szCs w:val="24"/>
        </w:rPr>
        <w:t xml:space="preserve">. </w:t>
      </w:r>
      <w:r w:rsidR="00125138" w:rsidRPr="00125138">
        <w:rPr>
          <w:szCs w:val="24"/>
        </w:rPr>
        <w:t xml:space="preserve">Deve ser assegurada, no processo educativo de alunos que apresentem dificuldades de comunicação e sinalização diferenciadas dos demais educandos, a acessibilidade aos conteúdos curriculares mediante a utilização de linguagens e códigos aplicáveis, como o sistema Braille e a língua de sinais, sem prejuízo do aprendizado da língua portuguesa, facultando-lhes, e às suas famílias, a opção pela abordagem pedagógica que </w:t>
      </w:r>
      <w:proofErr w:type="gramStart"/>
      <w:r w:rsidR="00125138" w:rsidRPr="00125138">
        <w:rPr>
          <w:szCs w:val="24"/>
        </w:rPr>
        <w:t>julgarem adequada</w:t>
      </w:r>
      <w:proofErr w:type="gramEnd"/>
      <w:r w:rsidR="00125138" w:rsidRPr="00125138">
        <w:rPr>
          <w:szCs w:val="24"/>
        </w:rPr>
        <w:t>, ouvidos os profissionais especializados em cada caso.</w:t>
      </w:r>
    </w:p>
    <w:p w:rsidR="00125138" w:rsidRPr="00125138" w:rsidRDefault="00125138" w:rsidP="00125138">
      <w:pPr>
        <w:ind w:left="1843" w:hanging="1843"/>
        <w:jc w:val="both"/>
        <w:rPr>
          <w:szCs w:val="24"/>
        </w:rPr>
      </w:pPr>
    </w:p>
    <w:p w:rsidR="00125138" w:rsidRPr="00125138" w:rsidRDefault="006864B7" w:rsidP="006864B7">
      <w:pPr>
        <w:pStyle w:val="Recuodecorpodetexto2"/>
        <w:spacing w:line="240" w:lineRule="auto"/>
        <w:ind w:left="0"/>
        <w:jc w:val="both"/>
        <w:rPr>
          <w:rFonts w:cs="Times New Roman"/>
          <w:szCs w:val="24"/>
        </w:rPr>
      </w:pPr>
      <w:r>
        <w:rPr>
          <w:rFonts w:cs="Times New Roman"/>
          <w:b/>
          <w:szCs w:val="24"/>
        </w:rPr>
        <w:t>Art. 81</w:t>
      </w:r>
      <w:r w:rsidR="00125138" w:rsidRPr="00125138">
        <w:rPr>
          <w:rFonts w:cs="Times New Roman"/>
          <w:b/>
          <w:szCs w:val="24"/>
        </w:rPr>
        <w:t>.</w:t>
      </w:r>
      <w:r w:rsidR="00125138" w:rsidRPr="00125138">
        <w:rPr>
          <w:rFonts w:cs="Times New Roman"/>
          <w:szCs w:val="24"/>
        </w:rPr>
        <w:t xml:space="preserve"> Os regimentos das instituições escolares de Educação Especial, além de respeitarem as normas do CEE, deverão adequar-se, no que couber, às características do estabelecimento.</w:t>
      </w:r>
    </w:p>
    <w:p w:rsidR="00125138" w:rsidRPr="00125138" w:rsidRDefault="00125138" w:rsidP="00125138">
      <w:pPr>
        <w:jc w:val="both"/>
        <w:rPr>
          <w:szCs w:val="24"/>
        </w:rPr>
      </w:pPr>
    </w:p>
    <w:p w:rsidR="00125138" w:rsidRPr="006864B7" w:rsidRDefault="00125138" w:rsidP="006864B7">
      <w:pPr>
        <w:pStyle w:val="Ttulo4"/>
        <w:jc w:val="center"/>
        <w:rPr>
          <w:rFonts w:ascii="Times New Roman" w:hAnsi="Times New Roman" w:cs="Times New Roman"/>
          <w:i w:val="0"/>
          <w:color w:val="auto"/>
          <w:szCs w:val="24"/>
        </w:rPr>
      </w:pPr>
      <w:r w:rsidRPr="006864B7">
        <w:rPr>
          <w:rFonts w:ascii="Times New Roman" w:hAnsi="Times New Roman" w:cs="Times New Roman"/>
          <w:i w:val="0"/>
          <w:color w:val="auto"/>
          <w:szCs w:val="24"/>
        </w:rPr>
        <w:t>Capítulo XIII</w:t>
      </w:r>
    </w:p>
    <w:p w:rsidR="00125138" w:rsidRPr="00125138" w:rsidRDefault="006864B7" w:rsidP="00125138">
      <w:pPr>
        <w:jc w:val="center"/>
        <w:rPr>
          <w:b/>
          <w:szCs w:val="24"/>
        </w:rPr>
      </w:pPr>
      <w:r>
        <w:rPr>
          <w:b/>
          <w:szCs w:val="24"/>
        </w:rPr>
        <w:t xml:space="preserve">Dos Registros </w:t>
      </w:r>
      <w:r w:rsidR="00125138" w:rsidRPr="00125138">
        <w:rPr>
          <w:b/>
          <w:szCs w:val="24"/>
        </w:rPr>
        <w:t>Escolares</w:t>
      </w:r>
    </w:p>
    <w:p w:rsidR="00125138" w:rsidRPr="00125138" w:rsidRDefault="00125138" w:rsidP="00125138">
      <w:pPr>
        <w:jc w:val="both"/>
        <w:rPr>
          <w:szCs w:val="24"/>
        </w:rPr>
      </w:pPr>
    </w:p>
    <w:p w:rsidR="00125138" w:rsidRPr="00125138" w:rsidRDefault="00125138" w:rsidP="00125138">
      <w:pPr>
        <w:jc w:val="both"/>
        <w:rPr>
          <w:szCs w:val="24"/>
        </w:rPr>
      </w:pPr>
    </w:p>
    <w:p w:rsidR="00125138" w:rsidRPr="00125138" w:rsidRDefault="006864B7" w:rsidP="00125138">
      <w:pPr>
        <w:jc w:val="both"/>
        <w:rPr>
          <w:szCs w:val="24"/>
        </w:rPr>
      </w:pPr>
      <w:r>
        <w:rPr>
          <w:b/>
          <w:szCs w:val="24"/>
        </w:rPr>
        <w:t>Art. 82</w:t>
      </w:r>
      <w:r w:rsidR="00125138" w:rsidRPr="00125138">
        <w:rPr>
          <w:b/>
          <w:szCs w:val="24"/>
        </w:rPr>
        <w:t>.</w:t>
      </w:r>
      <w:r w:rsidR="00125138" w:rsidRPr="00125138">
        <w:rPr>
          <w:szCs w:val="24"/>
        </w:rPr>
        <w:t xml:space="preserve"> Os registros escolares das instituições que ministram Educação Especial, observadas as finalidades e normas gerais do Sistema Estadual de Ensino, serão adaptados às características dessa modalidade educacional.</w:t>
      </w:r>
    </w:p>
    <w:p w:rsidR="00125138" w:rsidRPr="00125138" w:rsidRDefault="00125138" w:rsidP="00125138">
      <w:pPr>
        <w:jc w:val="both"/>
        <w:rPr>
          <w:szCs w:val="24"/>
        </w:rPr>
      </w:pPr>
    </w:p>
    <w:p w:rsidR="00125138" w:rsidRPr="00125138" w:rsidRDefault="006864B7" w:rsidP="006864B7">
      <w:pPr>
        <w:pStyle w:val="Recuodecorpodetexto2"/>
        <w:spacing w:line="240" w:lineRule="auto"/>
        <w:ind w:left="0"/>
        <w:jc w:val="both"/>
        <w:rPr>
          <w:rFonts w:cs="Times New Roman"/>
          <w:szCs w:val="24"/>
        </w:rPr>
      </w:pPr>
      <w:r>
        <w:rPr>
          <w:rFonts w:cs="Times New Roman"/>
          <w:b/>
          <w:szCs w:val="24"/>
        </w:rPr>
        <w:lastRenderedPageBreak/>
        <w:t>Art. 83</w:t>
      </w:r>
      <w:r w:rsidR="00125138" w:rsidRPr="00125138">
        <w:rPr>
          <w:rFonts w:cs="Times New Roman"/>
          <w:b/>
          <w:szCs w:val="24"/>
        </w:rPr>
        <w:t>.</w:t>
      </w:r>
      <w:r w:rsidR="00125138" w:rsidRPr="00125138">
        <w:rPr>
          <w:rFonts w:cs="Times New Roman"/>
          <w:szCs w:val="24"/>
        </w:rPr>
        <w:t xml:space="preserve"> O registro da vida escolar do educando </w:t>
      </w:r>
      <w:r>
        <w:rPr>
          <w:szCs w:val="24"/>
        </w:rPr>
        <w:t>com deficiência</w:t>
      </w:r>
      <w:r w:rsidRPr="00125138">
        <w:rPr>
          <w:rFonts w:cs="Times New Roman"/>
          <w:szCs w:val="24"/>
        </w:rPr>
        <w:t xml:space="preserve"> </w:t>
      </w:r>
      <w:r w:rsidR="00125138" w:rsidRPr="00125138">
        <w:rPr>
          <w:rFonts w:cs="Times New Roman"/>
          <w:szCs w:val="24"/>
        </w:rPr>
        <w:t>deve ser feito em documento próprio, que indique suas condições biopsicossociais, segundo regulamentação a ser baixada pela SEC/ITE.</w:t>
      </w:r>
    </w:p>
    <w:p w:rsidR="00125138" w:rsidRPr="00125138" w:rsidRDefault="00125138" w:rsidP="00125138">
      <w:pPr>
        <w:jc w:val="both"/>
        <w:rPr>
          <w:szCs w:val="24"/>
        </w:rPr>
      </w:pPr>
    </w:p>
    <w:p w:rsidR="00125138" w:rsidRPr="00125138" w:rsidRDefault="006864B7" w:rsidP="006864B7">
      <w:pPr>
        <w:pStyle w:val="Recuodecorpodetexto2"/>
        <w:spacing w:line="240" w:lineRule="auto"/>
        <w:ind w:left="0"/>
        <w:jc w:val="both"/>
        <w:rPr>
          <w:rFonts w:cs="Times New Roman"/>
          <w:szCs w:val="24"/>
        </w:rPr>
      </w:pPr>
      <w:r>
        <w:rPr>
          <w:rFonts w:cs="Times New Roman"/>
          <w:b/>
          <w:szCs w:val="24"/>
        </w:rPr>
        <w:t>Art. 84</w:t>
      </w:r>
      <w:r w:rsidR="00125138" w:rsidRPr="00125138">
        <w:rPr>
          <w:rFonts w:cs="Times New Roman"/>
          <w:b/>
          <w:szCs w:val="24"/>
        </w:rPr>
        <w:t>.</w:t>
      </w:r>
      <w:r w:rsidR="00125138" w:rsidRPr="00125138">
        <w:rPr>
          <w:rFonts w:cs="Times New Roman"/>
          <w:szCs w:val="24"/>
        </w:rPr>
        <w:t xml:space="preserve"> Os estabelecimentos de ensino regular expedirão certificados correspondentes ao nível de aprendizagem alcançada pelo aluno </w:t>
      </w:r>
      <w:r>
        <w:rPr>
          <w:szCs w:val="24"/>
        </w:rPr>
        <w:t>com deficiência</w:t>
      </w:r>
      <w:r w:rsidR="00125138" w:rsidRPr="00125138">
        <w:rPr>
          <w:rFonts w:cs="Times New Roman"/>
          <w:szCs w:val="24"/>
        </w:rPr>
        <w:t>.</w:t>
      </w:r>
    </w:p>
    <w:p w:rsidR="00125138" w:rsidRPr="00125138" w:rsidRDefault="00125138" w:rsidP="00125138">
      <w:pPr>
        <w:jc w:val="both"/>
        <w:rPr>
          <w:szCs w:val="24"/>
        </w:rPr>
      </w:pPr>
    </w:p>
    <w:p w:rsidR="00125138" w:rsidRPr="00125138" w:rsidRDefault="00125138" w:rsidP="00125138">
      <w:pPr>
        <w:ind w:firstLine="1134"/>
        <w:jc w:val="both"/>
        <w:rPr>
          <w:szCs w:val="24"/>
        </w:rPr>
      </w:pPr>
      <w:r w:rsidRPr="00125138">
        <w:rPr>
          <w:b/>
          <w:szCs w:val="24"/>
        </w:rPr>
        <w:t>§ 1º</w:t>
      </w:r>
      <w:r w:rsidRPr="00125138">
        <w:rPr>
          <w:szCs w:val="24"/>
        </w:rPr>
        <w:t xml:space="preserve"> No registro da vida escolar do aluno </w:t>
      </w:r>
      <w:r w:rsidR="006864B7">
        <w:rPr>
          <w:szCs w:val="24"/>
        </w:rPr>
        <w:t>com deficiência</w:t>
      </w:r>
      <w:r w:rsidRPr="00125138">
        <w:rPr>
          <w:szCs w:val="24"/>
        </w:rPr>
        <w:t>, far-se-á correspondência com o ensino regular.</w:t>
      </w:r>
    </w:p>
    <w:p w:rsidR="00125138" w:rsidRPr="00125138" w:rsidRDefault="00125138" w:rsidP="00125138">
      <w:pPr>
        <w:ind w:firstLine="1134"/>
        <w:jc w:val="both"/>
        <w:rPr>
          <w:szCs w:val="24"/>
        </w:rPr>
      </w:pPr>
      <w:r w:rsidRPr="00125138">
        <w:rPr>
          <w:b/>
          <w:szCs w:val="24"/>
        </w:rPr>
        <w:t>§ 2º</w:t>
      </w:r>
      <w:r w:rsidRPr="00125138">
        <w:rPr>
          <w:szCs w:val="24"/>
        </w:rPr>
        <w:t xml:space="preserve"> No caso de expedição de certificados correspondentes à conclusão do Ensino Fundamental ou Médio, atender-se-á ao disposto na legislação específica.</w:t>
      </w:r>
    </w:p>
    <w:p w:rsidR="00125138" w:rsidRPr="00125138" w:rsidRDefault="00125138" w:rsidP="00125138">
      <w:pPr>
        <w:ind w:firstLine="1134"/>
        <w:jc w:val="both"/>
        <w:rPr>
          <w:szCs w:val="24"/>
        </w:rPr>
      </w:pPr>
      <w:r w:rsidRPr="00125138">
        <w:rPr>
          <w:b/>
          <w:szCs w:val="24"/>
        </w:rPr>
        <w:t>§ 3º</w:t>
      </w:r>
      <w:r w:rsidRPr="00125138">
        <w:rPr>
          <w:szCs w:val="24"/>
        </w:rPr>
        <w:t xml:space="preserve"> O aluno que receber treinamento profissionalizante e, desde que considerado apto, receberá certificado de qualificação.</w:t>
      </w:r>
    </w:p>
    <w:p w:rsidR="00125138" w:rsidRPr="00125138" w:rsidRDefault="00125138" w:rsidP="00125138">
      <w:pPr>
        <w:jc w:val="both"/>
        <w:rPr>
          <w:szCs w:val="24"/>
        </w:rPr>
      </w:pPr>
    </w:p>
    <w:p w:rsidR="00125138" w:rsidRPr="00125138" w:rsidRDefault="00125138" w:rsidP="006864B7">
      <w:pPr>
        <w:pStyle w:val="Ttulo3"/>
        <w:jc w:val="center"/>
        <w:rPr>
          <w:rFonts w:ascii="Times New Roman" w:hAnsi="Times New Roman"/>
          <w:sz w:val="24"/>
          <w:szCs w:val="24"/>
        </w:rPr>
      </w:pPr>
      <w:r w:rsidRPr="00125138">
        <w:rPr>
          <w:rFonts w:ascii="Times New Roman" w:hAnsi="Times New Roman"/>
          <w:sz w:val="24"/>
          <w:szCs w:val="24"/>
        </w:rPr>
        <w:t>Cap</w:t>
      </w:r>
      <w:r w:rsidR="006864B7">
        <w:rPr>
          <w:rFonts w:ascii="Times New Roman" w:hAnsi="Times New Roman"/>
          <w:sz w:val="24"/>
          <w:szCs w:val="24"/>
        </w:rPr>
        <w:t xml:space="preserve">ítulo </w:t>
      </w:r>
      <w:r w:rsidRPr="00125138">
        <w:rPr>
          <w:rFonts w:ascii="Times New Roman" w:hAnsi="Times New Roman"/>
          <w:sz w:val="24"/>
          <w:szCs w:val="24"/>
        </w:rPr>
        <w:t>XIV</w:t>
      </w:r>
    </w:p>
    <w:p w:rsidR="00125138" w:rsidRPr="00125138" w:rsidRDefault="006864B7" w:rsidP="00125138">
      <w:pPr>
        <w:jc w:val="center"/>
        <w:rPr>
          <w:b/>
          <w:szCs w:val="24"/>
        </w:rPr>
      </w:pPr>
      <w:r>
        <w:rPr>
          <w:b/>
          <w:szCs w:val="24"/>
        </w:rPr>
        <w:t>Do Suporte Técnico e</w:t>
      </w:r>
      <w:r w:rsidR="00125138" w:rsidRPr="00125138">
        <w:rPr>
          <w:b/>
          <w:szCs w:val="24"/>
        </w:rPr>
        <w:t xml:space="preserve"> Financeiro</w:t>
      </w:r>
    </w:p>
    <w:p w:rsidR="00125138" w:rsidRPr="00125138" w:rsidRDefault="00125138" w:rsidP="00125138">
      <w:pPr>
        <w:jc w:val="both"/>
        <w:rPr>
          <w:szCs w:val="24"/>
        </w:rPr>
      </w:pPr>
    </w:p>
    <w:p w:rsidR="00125138" w:rsidRPr="00125138" w:rsidRDefault="006864B7" w:rsidP="006864B7">
      <w:pPr>
        <w:pStyle w:val="Recuodecorpodetexto2"/>
        <w:spacing w:line="240" w:lineRule="auto"/>
        <w:ind w:left="0"/>
        <w:jc w:val="both"/>
        <w:rPr>
          <w:rFonts w:cs="Times New Roman"/>
          <w:szCs w:val="24"/>
        </w:rPr>
      </w:pPr>
      <w:r>
        <w:rPr>
          <w:rFonts w:cs="Times New Roman"/>
          <w:b/>
          <w:szCs w:val="24"/>
        </w:rPr>
        <w:t>Art. 85</w:t>
      </w:r>
      <w:r w:rsidR="00125138" w:rsidRPr="00125138">
        <w:rPr>
          <w:rFonts w:cs="Times New Roman"/>
          <w:b/>
          <w:szCs w:val="24"/>
        </w:rPr>
        <w:t>.</w:t>
      </w:r>
      <w:r w:rsidR="00125138" w:rsidRPr="00125138">
        <w:rPr>
          <w:rFonts w:cs="Times New Roman"/>
          <w:szCs w:val="24"/>
        </w:rPr>
        <w:t xml:space="preserve"> Visando à expansão e à melhoria do atendimento aos </w:t>
      </w:r>
      <w:r>
        <w:rPr>
          <w:rFonts w:cs="Times New Roman"/>
          <w:szCs w:val="24"/>
        </w:rPr>
        <w:t xml:space="preserve">alunos </w:t>
      </w:r>
      <w:r>
        <w:rPr>
          <w:szCs w:val="24"/>
        </w:rPr>
        <w:t>com deficiência</w:t>
      </w:r>
      <w:r w:rsidR="00125138" w:rsidRPr="00125138">
        <w:rPr>
          <w:rFonts w:cs="Times New Roman"/>
          <w:szCs w:val="24"/>
        </w:rPr>
        <w:t xml:space="preserve">, a SEC, numa ação </w:t>
      </w:r>
      <w:proofErr w:type="spellStart"/>
      <w:r w:rsidR="00125138" w:rsidRPr="00125138">
        <w:rPr>
          <w:rFonts w:cs="Times New Roman"/>
          <w:szCs w:val="24"/>
        </w:rPr>
        <w:t>intercomplementar</w:t>
      </w:r>
      <w:proofErr w:type="spellEnd"/>
      <w:r w:rsidR="00125138" w:rsidRPr="00125138">
        <w:rPr>
          <w:rFonts w:cs="Times New Roman"/>
          <w:szCs w:val="24"/>
        </w:rPr>
        <w:t xml:space="preserve"> de seus órgãos específicos, fornecerá apoio técnico e financeiro, de natureza complementar, às instituições especializadas, públicas e particulares, que prestam assistência médica, psicossocial e educacional aos </w:t>
      </w:r>
      <w:r>
        <w:rPr>
          <w:rFonts w:cs="Times New Roman"/>
          <w:szCs w:val="24"/>
        </w:rPr>
        <w:t xml:space="preserve">alunos </w:t>
      </w:r>
      <w:r>
        <w:rPr>
          <w:szCs w:val="24"/>
        </w:rPr>
        <w:t>com deficiência</w:t>
      </w:r>
      <w:r w:rsidR="00125138" w:rsidRPr="00125138">
        <w:rPr>
          <w:rFonts w:cs="Times New Roman"/>
          <w:szCs w:val="24"/>
        </w:rPr>
        <w:t>, mediante parecer técnico da FUNAD.</w:t>
      </w:r>
    </w:p>
    <w:p w:rsidR="00125138" w:rsidRPr="00125138" w:rsidRDefault="00125138" w:rsidP="006864B7">
      <w:pPr>
        <w:spacing w:line="240" w:lineRule="auto"/>
        <w:jc w:val="both"/>
        <w:rPr>
          <w:szCs w:val="24"/>
        </w:rPr>
      </w:pPr>
    </w:p>
    <w:p w:rsidR="00125138" w:rsidRPr="00125138" w:rsidRDefault="00125138" w:rsidP="006864B7">
      <w:pPr>
        <w:spacing w:line="240" w:lineRule="auto"/>
        <w:ind w:firstLine="1134"/>
        <w:jc w:val="both"/>
        <w:rPr>
          <w:szCs w:val="24"/>
        </w:rPr>
      </w:pPr>
      <w:r w:rsidRPr="00125138">
        <w:rPr>
          <w:b/>
          <w:szCs w:val="24"/>
        </w:rPr>
        <w:t>Parágrafo único.</w:t>
      </w:r>
      <w:r w:rsidRPr="00125138">
        <w:rPr>
          <w:szCs w:val="24"/>
        </w:rPr>
        <w:t xml:space="preserve"> O apoio técnico e financeiro de que trata este artigo objetivará, também, o desenvolvimento das atividades de supervisão e controle ligadas ao atendimento da pessoa </w:t>
      </w:r>
      <w:r w:rsidR="002A32A7">
        <w:rPr>
          <w:szCs w:val="24"/>
        </w:rPr>
        <w:t>com deficiência</w:t>
      </w:r>
      <w:r w:rsidRPr="00125138">
        <w:rPr>
          <w:szCs w:val="24"/>
        </w:rPr>
        <w:t>.</w:t>
      </w:r>
    </w:p>
    <w:p w:rsidR="00125138" w:rsidRPr="00125138" w:rsidRDefault="00125138" w:rsidP="006864B7">
      <w:pPr>
        <w:spacing w:line="240" w:lineRule="auto"/>
        <w:ind w:firstLine="1134"/>
        <w:jc w:val="both"/>
        <w:rPr>
          <w:szCs w:val="24"/>
        </w:rPr>
      </w:pPr>
    </w:p>
    <w:p w:rsidR="00125138" w:rsidRPr="00125138" w:rsidRDefault="006864B7" w:rsidP="006864B7">
      <w:pPr>
        <w:pStyle w:val="Recuodecorpodetexto2"/>
        <w:spacing w:line="240" w:lineRule="auto"/>
        <w:ind w:left="0"/>
        <w:jc w:val="both"/>
        <w:rPr>
          <w:rFonts w:cs="Times New Roman"/>
          <w:szCs w:val="24"/>
        </w:rPr>
      </w:pPr>
      <w:r>
        <w:rPr>
          <w:rFonts w:cs="Times New Roman"/>
          <w:b/>
          <w:szCs w:val="24"/>
        </w:rPr>
        <w:t>Art. 86</w:t>
      </w:r>
      <w:r w:rsidR="00125138" w:rsidRPr="00125138">
        <w:rPr>
          <w:rFonts w:cs="Times New Roman"/>
          <w:b/>
          <w:szCs w:val="24"/>
        </w:rPr>
        <w:t>.</w:t>
      </w:r>
      <w:r w:rsidR="00125138" w:rsidRPr="00125138">
        <w:rPr>
          <w:rFonts w:cs="Times New Roman"/>
          <w:szCs w:val="24"/>
        </w:rPr>
        <w:t xml:space="preserve"> A assistência técnica da SEC será prestada, principalmente, nas seguintes áreas:</w:t>
      </w:r>
    </w:p>
    <w:p w:rsidR="00125138" w:rsidRPr="00125138" w:rsidRDefault="00125138" w:rsidP="006864B7">
      <w:pPr>
        <w:spacing w:line="240" w:lineRule="auto"/>
        <w:jc w:val="both"/>
        <w:rPr>
          <w:szCs w:val="24"/>
        </w:rPr>
      </w:pPr>
    </w:p>
    <w:p w:rsidR="00125138" w:rsidRPr="00125138" w:rsidRDefault="00125138" w:rsidP="006864B7">
      <w:pPr>
        <w:pStyle w:val="Corpodetexto2"/>
        <w:spacing w:line="240" w:lineRule="auto"/>
        <w:ind w:firstLine="1134"/>
        <w:jc w:val="both"/>
        <w:rPr>
          <w:rFonts w:cs="Times New Roman"/>
          <w:szCs w:val="24"/>
        </w:rPr>
      </w:pPr>
      <w:r w:rsidRPr="00125138">
        <w:rPr>
          <w:rFonts w:cs="Times New Roman"/>
          <w:szCs w:val="24"/>
        </w:rPr>
        <w:t>I – treinamento de recursos humanos especializados, compreendendo, dentre outros, o professor de classe comum, o professor especializado e equipes técnicas da Secretaria da Educação e Cultura;</w:t>
      </w:r>
    </w:p>
    <w:p w:rsidR="00125138" w:rsidRPr="00125138" w:rsidRDefault="00125138" w:rsidP="00125138">
      <w:pPr>
        <w:pStyle w:val="Corpodetexto"/>
        <w:ind w:left="1260" w:firstLine="1134"/>
        <w:rPr>
          <w:rFonts w:ascii="Times New Roman" w:hAnsi="Times New Roman"/>
          <w:b/>
          <w:sz w:val="24"/>
          <w:szCs w:val="24"/>
        </w:rPr>
      </w:pPr>
    </w:p>
    <w:p w:rsidR="00125138" w:rsidRPr="00125138" w:rsidRDefault="00125138" w:rsidP="00125138">
      <w:pPr>
        <w:pStyle w:val="Corpodetexto"/>
        <w:ind w:firstLine="1134"/>
        <w:rPr>
          <w:rFonts w:ascii="Times New Roman" w:hAnsi="Times New Roman"/>
          <w:sz w:val="24"/>
          <w:szCs w:val="24"/>
        </w:rPr>
      </w:pPr>
      <w:r w:rsidRPr="00125138">
        <w:rPr>
          <w:rFonts w:ascii="Times New Roman" w:hAnsi="Times New Roman"/>
          <w:sz w:val="24"/>
          <w:szCs w:val="24"/>
        </w:rPr>
        <w:t>II – elaboração e aquisição de material escolar e didático, bem como equipamentos educacionais especializados;</w:t>
      </w:r>
    </w:p>
    <w:p w:rsidR="00125138" w:rsidRPr="00125138" w:rsidRDefault="00125138" w:rsidP="00125138">
      <w:pPr>
        <w:ind w:firstLine="1134"/>
        <w:jc w:val="both"/>
        <w:rPr>
          <w:b/>
          <w:szCs w:val="24"/>
        </w:rPr>
      </w:pPr>
    </w:p>
    <w:p w:rsidR="00125138" w:rsidRPr="00125138" w:rsidRDefault="00125138" w:rsidP="00125138">
      <w:pPr>
        <w:ind w:firstLine="1134"/>
        <w:jc w:val="both"/>
        <w:rPr>
          <w:szCs w:val="24"/>
        </w:rPr>
      </w:pPr>
      <w:r w:rsidRPr="00125138">
        <w:rPr>
          <w:szCs w:val="24"/>
        </w:rPr>
        <w:t>III – adaptação, experimentação e divulgação de propostas curriculares;</w:t>
      </w:r>
    </w:p>
    <w:p w:rsidR="00125138" w:rsidRPr="00125138" w:rsidRDefault="00125138" w:rsidP="00125138">
      <w:pPr>
        <w:tabs>
          <w:tab w:val="left" w:pos="-142"/>
        </w:tabs>
        <w:ind w:firstLine="1134"/>
        <w:jc w:val="both"/>
        <w:rPr>
          <w:b/>
          <w:szCs w:val="24"/>
        </w:rPr>
      </w:pPr>
    </w:p>
    <w:p w:rsidR="00125138" w:rsidRPr="00125138" w:rsidRDefault="00125138" w:rsidP="00125138">
      <w:pPr>
        <w:tabs>
          <w:tab w:val="left" w:pos="-142"/>
        </w:tabs>
        <w:ind w:firstLine="1134"/>
        <w:jc w:val="both"/>
        <w:rPr>
          <w:szCs w:val="24"/>
        </w:rPr>
      </w:pPr>
      <w:r w:rsidRPr="00125138">
        <w:rPr>
          <w:szCs w:val="24"/>
        </w:rPr>
        <w:t>IV – adaptação, ampliação e construção de unidades de atendimentos educacional especializado, compreendendo, dentre outros, salas de recursos</w:t>
      </w:r>
      <w:r w:rsidR="002A32A7">
        <w:rPr>
          <w:szCs w:val="24"/>
        </w:rPr>
        <w:t xml:space="preserve"> multifuncionais</w:t>
      </w:r>
      <w:r w:rsidRPr="00125138">
        <w:rPr>
          <w:szCs w:val="24"/>
        </w:rPr>
        <w:t>, classes especiais e oficinas pedagógicas.</w:t>
      </w:r>
    </w:p>
    <w:p w:rsidR="00125138" w:rsidRPr="00125138" w:rsidRDefault="00125138" w:rsidP="002A32A7">
      <w:pPr>
        <w:spacing w:line="240" w:lineRule="auto"/>
        <w:jc w:val="both"/>
        <w:rPr>
          <w:szCs w:val="24"/>
        </w:rPr>
      </w:pPr>
    </w:p>
    <w:p w:rsidR="00125138" w:rsidRPr="00125138" w:rsidRDefault="002A32A7" w:rsidP="002A32A7">
      <w:pPr>
        <w:pStyle w:val="Recuodecorpodetexto2"/>
        <w:spacing w:line="240" w:lineRule="auto"/>
        <w:ind w:left="0"/>
        <w:jc w:val="both"/>
        <w:rPr>
          <w:rFonts w:cs="Times New Roman"/>
          <w:szCs w:val="24"/>
        </w:rPr>
      </w:pPr>
      <w:r>
        <w:rPr>
          <w:rFonts w:cs="Times New Roman"/>
          <w:b/>
          <w:szCs w:val="24"/>
        </w:rPr>
        <w:t>Art. 87</w:t>
      </w:r>
      <w:r w:rsidR="00125138" w:rsidRPr="00125138">
        <w:rPr>
          <w:rFonts w:cs="Times New Roman"/>
          <w:b/>
          <w:szCs w:val="24"/>
        </w:rPr>
        <w:t xml:space="preserve">. </w:t>
      </w:r>
      <w:r w:rsidR="00125138" w:rsidRPr="00125138">
        <w:rPr>
          <w:rFonts w:cs="Times New Roman"/>
          <w:szCs w:val="24"/>
        </w:rPr>
        <w:t>Para se habilitarem a firmar convênios ou contratos, as entidades que atuam na área deverão atender às seguintes exigências técnicas:</w:t>
      </w:r>
    </w:p>
    <w:p w:rsidR="00125138" w:rsidRPr="00125138" w:rsidRDefault="00125138" w:rsidP="00125138">
      <w:pPr>
        <w:jc w:val="both"/>
        <w:rPr>
          <w:szCs w:val="24"/>
        </w:rPr>
      </w:pPr>
    </w:p>
    <w:p w:rsidR="00125138" w:rsidRPr="00125138" w:rsidRDefault="00125138" w:rsidP="00125138">
      <w:pPr>
        <w:ind w:firstLine="1134"/>
        <w:jc w:val="both"/>
        <w:rPr>
          <w:szCs w:val="24"/>
        </w:rPr>
      </w:pPr>
      <w:r w:rsidRPr="00125138">
        <w:rPr>
          <w:szCs w:val="24"/>
        </w:rPr>
        <w:t xml:space="preserve">I – contar com equipe </w:t>
      </w:r>
      <w:proofErr w:type="spellStart"/>
      <w:r w:rsidRPr="00125138">
        <w:rPr>
          <w:szCs w:val="24"/>
        </w:rPr>
        <w:t>interprofissional</w:t>
      </w:r>
      <w:proofErr w:type="spellEnd"/>
      <w:r w:rsidRPr="00125138">
        <w:rPr>
          <w:szCs w:val="24"/>
        </w:rPr>
        <w:t xml:space="preserve"> capaz de desenvolver trabalho integrado, visando ao atendimento global, no qual se incluem avaliações do </w:t>
      </w:r>
      <w:r w:rsidR="002A32A7">
        <w:rPr>
          <w:szCs w:val="24"/>
        </w:rPr>
        <w:t>aluno com deficiência</w:t>
      </w:r>
      <w:r w:rsidRPr="00125138">
        <w:rPr>
          <w:szCs w:val="24"/>
        </w:rPr>
        <w:t xml:space="preserve"> e </w:t>
      </w:r>
      <w:r w:rsidRPr="00125138">
        <w:rPr>
          <w:szCs w:val="24"/>
        </w:rPr>
        <w:lastRenderedPageBreak/>
        <w:t xml:space="preserve">formulação da programação terapêutica, execução do programa, reavaliação, desligamento ou </w:t>
      </w:r>
      <w:proofErr w:type="spellStart"/>
      <w:r w:rsidRPr="00125138">
        <w:rPr>
          <w:szCs w:val="24"/>
        </w:rPr>
        <w:t>terminalidade</w:t>
      </w:r>
      <w:proofErr w:type="spellEnd"/>
      <w:r w:rsidRPr="00125138">
        <w:rPr>
          <w:szCs w:val="24"/>
        </w:rPr>
        <w:t>, bem como a prescrição dos auxílios complementares e providências necessárias à sua concessão, na forma das instruções vigentes;</w:t>
      </w:r>
    </w:p>
    <w:p w:rsidR="00125138" w:rsidRPr="00125138" w:rsidRDefault="00125138" w:rsidP="00125138">
      <w:pPr>
        <w:ind w:firstLine="1134"/>
        <w:jc w:val="both"/>
        <w:rPr>
          <w:szCs w:val="24"/>
        </w:rPr>
      </w:pPr>
    </w:p>
    <w:p w:rsidR="00125138" w:rsidRPr="00125138" w:rsidRDefault="00125138" w:rsidP="00125138">
      <w:pPr>
        <w:ind w:firstLine="1134"/>
        <w:jc w:val="both"/>
        <w:rPr>
          <w:szCs w:val="24"/>
        </w:rPr>
      </w:pPr>
      <w:r w:rsidRPr="00125138">
        <w:rPr>
          <w:szCs w:val="24"/>
        </w:rPr>
        <w:t xml:space="preserve">II – dispor de área, instalações e equipamentos adequados ao atendimento e à natureza da clientela; </w:t>
      </w:r>
    </w:p>
    <w:p w:rsidR="00125138" w:rsidRPr="00125138" w:rsidRDefault="00125138" w:rsidP="00125138">
      <w:pPr>
        <w:ind w:firstLine="1134"/>
        <w:jc w:val="both"/>
        <w:rPr>
          <w:b/>
          <w:szCs w:val="24"/>
        </w:rPr>
      </w:pPr>
    </w:p>
    <w:p w:rsidR="00125138" w:rsidRPr="00125138" w:rsidRDefault="00125138" w:rsidP="00125138">
      <w:pPr>
        <w:ind w:firstLine="1134"/>
        <w:jc w:val="both"/>
        <w:rPr>
          <w:szCs w:val="24"/>
        </w:rPr>
      </w:pPr>
      <w:r w:rsidRPr="00125138">
        <w:rPr>
          <w:szCs w:val="24"/>
        </w:rPr>
        <w:t>III – manter elevado padrão técnico, mediante especialização, aperfeiçoamento e reciclagem do seu pessoal e manutenção da qualidade de seu equipamento, mediante permanente modernização.</w:t>
      </w:r>
    </w:p>
    <w:p w:rsidR="00125138" w:rsidRPr="00125138" w:rsidRDefault="00125138" w:rsidP="00125138">
      <w:pPr>
        <w:jc w:val="both"/>
        <w:rPr>
          <w:szCs w:val="24"/>
        </w:rPr>
      </w:pPr>
    </w:p>
    <w:p w:rsidR="00125138" w:rsidRPr="00125138" w:rsidRDefault="002A32A7" w:rsidP="00125138">
      <w:pPr>
        <w:jc w:val="both"/>
        <w:rPr>
          <w:szCs w:val="24"/>
        </w:rPr>
      </w:pPr>
      <w:r>
        <w:rPr>
          <w:b/>
          <w:szCs w:val="24"/>
        </w:rPr>
        <w:t>Art. 88</w:t>
      </w:r>
      <w:r w:rsidR="00125138" w:rsidRPr="00125138">
        <w:rPr>
          <w:b/>
          <w:szCs w:val="24"/>
        </w:rPr>
        <w:t>.</w:t>
      </w:r>
      <w:r w:rsidR="00125138" w:rsidRPr="00125138">
        <w:rPr>
          <w:szCs w:val="24"/>
        </w:rPr>
        <w:t xml:space="preserve"> A SEC promoverá a análise e a definição dos critérios para a concessão de auxílio financeiro às instituições especializadas.</w:t>
      </w:r>
    </w:p>
    <w:p w:rsidR="00125138" w:rsidRPr="00125138" w:rsidRDefault="00125138" w:rsidP="00125138">
      <w:pPr>
        <w:jc w:val="both"/>
        <w:rPr>
          <w:szCs w:val="24"/>
        </w:rPr>
      </w:pPr>
    </w:p>
    <w:p w:rsidR="00125138" w:rsidRPr="00125138" w:rsidRDefault="002A32A7" w:rsidP="00125138">
      <w:pPr>
        <w:jc w:val="both"/>
        <w:rPr>
          <w:szCs w:val="24"/>
        </w:rPr>
      </w:pPr>
      <w:r>
        <w:rPr>
          <w:b/>
          <w:szCs w:val="24"/>
        </w:rPr>
        <w:t>Art. 89</w:t>
      </w:r>
      <w:r w:rsidR="00125138" w:rsidRPr="00125138">
        <w:rPr>
          <w:b/>
          <w:szCs w:val="24"/>
        </w:rPr>
        <w:t>.</w:t>
      </w:r>
      <w:r w:rsidR="00125138" w:rsidRPr="00125138">
        <w:rPr>
          <w:szCs w:val="24"/>
        </w:rPr>
        <w:t xml:space="preserve"> Os programas de atendimento a </w:t>
      </w:r>
      <w:r>
        <w:rPr>
          <w:szCs w:val="24"/>
        </w:rPr>
        <w:t>pessoas com deficiência</w:t>
      </w:r>
      <w:r w:rsidR="00125138" w:rsidRPr="00125138">
        <w:rPr>
          <w:szCs w:val="24"/>
        </w:rPr>
        <w:t>, financiados pela SEC, serão objeto de inspeção, supervisão e controle permanente, através da FUNAD, observada a legislação em vigor.</w:t>
      </w:r>
    </w:p>
    <w:p w:rsidR="00125138" w:rsidRPr="00125138" w:rsidRDefault="00125138" w:rsidP="00125138">
      <w:pPr>
        <w:jc w:val="both"/>
        <w:rPr>
          <w:szCs w:val="24"/>
        </w:rPr>
      </w:pPr>
    </w:p>
    <w:p w:rsidR="00125138" w:rsidRPr="00125138" w:rsidRDefault="00125138" w:rsidP="00125138">
      <w:pPr>
        <w:ind w:firstLine="1134"/>
        <w:jc w:val="both"/>
        <w:rPr>
          <w:szCs w:val="24"/>
        </w:rPr>
      </w:pPr>
      <w:r w:rsidRPr="00125138">
        <w:rPr>
          <w:b/>
          <w:szCs w:val="24"/>
        </w:rPr>
        <w:t>Parágrafo único</w:t>
      </w:r>
      <w:r w:rsidRPr="00125138">
        <w:rPr>
          <w:szCs w:val="24"/>
        </w:rPr>
        <w:t>. O sistema de supervisão e controle visará à avaliação dos programas e projetos, custos e prioridades, bem como à orientação técnica às entidades conveniadas ou contratadas.</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Art. 9</w:t>
      </w:r>
      <w:r w:rsidR="002A32A7">
        <w:rPr>
          <w:b/>
          <w:szCs w:val="24"/>
        </w:rPr>
        <w:t>0</w:t>
      </w:r>
      <w:r w:rsidRPr="00125138">
        <w:rPr>
          <w:b/>
          <w:szCs w:val="24"/>
        </w:rPr>
        <w:t>.</w:t>
      </w:r>
      <w:r w:rsidRPr="00125138">
        <w:rPr>
          <w:szCs w:val="24"/>
        </w:rPr>
        <w:t xml:space="preserve"> A SEC/FUNAD, com a colaboração de instituições públicas ou particulares, incentivará a implantação e </w:t>
      </w:r>
      <w:proofErr w:type="gramStart"/>
      <w:r w:rsidRPr="00125138">
        <w:rPr>
          <w:szCs w:val="24"/>
        </w:rPr>
        <w:t>implementação</w:t>
      </w:r>
      <w:proofErr w:type="gramEnd"/>
      <w:r w:rsidRPr="00125138">
        <w:rPr>
          <w:szCs w:val="24"/>
        </w:rPr>
        <w:t xml:space="preserve"> de oficinas com o objetivo de proporcionar atividade remunerada aos </w:t>
      </w:r>
      <w:r w:rsidR="002A32A7">
        <w:rPr>
          <w:szCs w:val="24"/>
        </w:rPr>
        <w:t>alunos com deficiência</w:t>
      </w:r>
      <w:r w:rsidRPr="00125138">
        <w:rPr>
          <w:szCs w:val="24"/>
        </w:rPr>
        <w:t>, principalmente aos procedentes de escolas e classes especiais.</w:t>
      </w:r>
    </w:p>
    <w:p w:rsidR="00125138" w:rsidRPr="00125138" w:rsidRDefault="00125138" w:rsidP="00125138">
      <w:pPr>
        <w:jc w:val="both"/>
        <w:rPr>
          <w:szCs w:val="24"/>
        </w:rPr>
      </w:pPr>
    </w:p>
    <w:p w:rsidR="00125138" w:rsidRPr="00125138" w:rsidRDefault="002A32A7" w:rsidP="002A32A7">
      <w:pPr>
        <w:pStyle w:val="Recuodecorpodetexto2"/>
        <w:spacing w:line="240" w:lineRule="auto"/>
        <w:ind w:left="0"/>
        <w:jc w:val="both"/>
        <w:rPr>
          <w:rFonts w:cs="Times New Roman"/>
          <w:szCs w:val="24"/>
        </w:rPr>
      </w:pPr>
      <w:r>
        <w:rPr>
          <w:rFonts w:cs="Times New Roman"/>
          <w:b/>
          <w:szCs w:val="24"/>
        </w:rPr>
        <w:t>Art. 91</w:t>
      </w:r>
      <w:r w:rsidR="00125138" w:rsidRPr="00125138">
        <w:rPr>
          <w:rFonts w:cs="Times New Roman"/>
          <w:b/>
          <w:szCs w:val="24"/>
        </w:rPr>
        <w:t>.</w:t>
      </w:r>
      <w:r w:rsidR="00125138" w:rsidRPr="00125138">
        <w:rPr>
          <w:rFonts w:cs="Times New Roman"/>
          <w:szCs w:val="24"/>
        </w:rPr>
        <w:t xml:space="preserve"> A SEC /FUNAD incentivará a produção de material didático adequado ao ensino dos diversos tipos de necessidades educativas especiais.</w:t>
      </w:r>
    </w:p>
    <w:p w:rsidR="00125138" w:rsidRPr="00125138" w:rsidRDefault="00125138" w:rsidP="00125138">
      <w:pPr>
        <w:pStyle w:val="Ttulo3"/>
        <w:rPr>
          <w:rFonts w:ascii="Times New Roman" w:hAnsi="Times New Roman"/>
          <w:sz w:val="24"/>
          <w:szCs w:val="24"/>
        </w:rPr>
      </w:pPr>
    </w:p>
    <w:p w:rsidR="00125138" w:rsidRPr="00125138" w:rsidRDefault="00125138" w:rsidP="00125138">
      <w:pPr>
        <w:pStyle w:val="Ttulo3"/>
        <w:rPr>
          <w:rFonts w:ascii="Times New Roman" w:hAnsi="Times New Roman"/>
          <w:sz w:val="24"/>
          <w:szCs w:val="24"/>
        </w:rPr>
      </w:pPr>
    </w:p>
    <w:p w:rsidR="00125138" w:rsidRPr="00125138" w:rsidRDefault="00125138" w:rsidP="002A32A7">
      <w:pPr>
        <w:pStyle w:val="Ttulo3"/>
        <w:jc w:val="center"/>
        <w:rPr>
          <w:rFonts w:ascii="Times New Roman" w:hAnsi="Times New Roman"/>
          <w:sz w:val="24"/>
          <w:szCs w:val="24"/>
        </w:rPr>
      </w:pPr>
      <w:r w:rsidRPr="00125138">
        <w:rPr>
          <w:rFonts w:ascii="Times New Roman" w:hAnsi="Times New Roman"/>
          <w:sz w:val="24"/>
          <w:szCs w:val="24"/>
        </w:rPr>
        <w:t>Capítulo XV</w:t>
      </w:r>
    </w:p>
    <w:p w:rsidR="00125138" w:rsidRPr="00125138" w:rsidRDefault="002A32A7" w:rsidP="002A32A7">
      <w:pPr>
        <w:pStyle w:val="Ttulo3"/>
        <w:jc w:val="center"/>
        <w:rPr>
          <w:rFonts w:ascii="Times New Roman" w:hAnsi="Times New Roman"/>
          <w:sz w:val="24"/>
          <w:szCs w:val="24"/>
        </w:rPr>
      </w:pPr>
      <w:r>
        <w:rPr>
          <w:rFonts w:ascii="Times New Roman" w:hAnsi="Times New Roman"/>
          <w:sz w:val="24"/>
          <w:szCs w:val="24"/>
        </w:rPr>
        <w:t xml:space="preserve">Das Disposições </w:t>
      </w:r>
      <w:r w:rsidR="00125138" w:rsidRPr="00125138">
        <w:rPr>
          <w:rFonts w:ascii="Times New Roman" w:hAnsi="Times New Roman"/>
          <w:sz w:val="24"/>
          <w:szCs w:val="24"/>
        </w:rPr>
        <w:t>Gerais</w:t>
      </w:r>
    </w:p>
    <w:p w:rsidR="00125138" w:rsidRPr="00125138" w:rsidRDefault="00125138" w:rsidP="00125138">
      <w:pPr>
        <w:jc w:val="both"/>
        <w:rPr>
          <w:szCs w:val="24"/>
        </w:rPr>
      </w:pPr>
    </w:p>
    <w:p w:rsidR="00125138" w:rsidRPr="00125138" w:rsidRDefault="00125138" w:rsidP="00125138">
      <w:pPr>
        <w:jc w:val="both"/>
        <w:rPr>
          <w:szCs w:val="24"/>
        </w:rPr>
      </w:pPr>
    </w:p>
    <w:p w:rsidR="00125138" w:rsidRPr="00125138" w:rsidRDefault="00125138" w:rsidP="002A32A7">
      <w:pPr>
        <w:pStyle w:val="Recuodecorpodetexto2"/>
        <w:spacing w:line="240" w:lineRule="auto"/>
        <w:ind w:left="0"/>
        <w:jc w:val="both"/>
        <w:rPr>
          <w:rFonts w:cs="Times New Roman"/>
          <w:szCs w:val="24"/>
        </w:rPr>
      </w:pPr>
      <w:r w:rsidRPr="00125138">
        <w:rPr>
          <w:rFonts w:cs="Times New Roman"/>
          <w:b/>
          <w:szCs w:val="24"/>
        </w:rPr>
        <w:t>Art. 9</w:t>
      </w:r>
      <w:r w:rsidR="002A32A7">
        <w:rPr>
          <w:rFonts w:cs="Times New Roman"/>
          <w:b/>
          <w:szCs w:val="24"/>
        </w:rPr>
        <w:t>2</w:t>
      </w:r>
      <w:r w:rsidRPr="00125138">
        <w:rPr>
          <w:rFonts w:cs="Times New Roman"/>
          <w:b/>
          <w:szCs w:val="24"/>
        </w:rPr>
        <w:t>.</w:t>
      </w:r>
      <w:r w:rsidRPr="00125138">
        <w:rPr>
          <w:rFonts w:cs="Times New Roman"/>
          <w:szCs w:val="24"/>
        </w:rPr>
        <w:t xml:space="preserve"> A supervisão e a inspeção de instituições de Educação Especial, das salas de recurso</w:t>
      </w:r>
      <w:r w:rsidR="002A32A7">
        <w:rPr>
          <w:rFonts w:cs="Times New Roman"/>
          <w:szCs w:val="24"/>
        </w:rPr>
        <w:t>s multifuncionais</w:t>
      </w:r>
      <w:r w:rsidRPr="00125138">
        <w:rPr>
          <w:rFonts w:cs="Times New Roman"/>
          <w:szCs w:val="24"/>
        </w:rPr>
        <w:t xml:space="preserve"> serão feitas, respeitadas as características próprias, de acordo com as normas e as disposições emanadas do CEE e da SEC/FUNAD.</w:t>
      </w:r>
    </w:p>
    <w:p w:rsidR="00125138" w:rsidRPr="00125138" w:rsidRDefault="00125138" w:rsidP="002A32A7">
      <w:pPr>
        <w:spacing w:line="240" w:lineRule="auto"/>
        <w:jc w:val="both"/>
        <w:rPr>
          <w:szCs w:val="24"/>
        </w:rPr>
      </w:pPr>
    </w:p>
    <w:p w:rsidR="00125138" w:rsidRPr="00125138" w:rsidRDefault="00125138" w:rsidP="002A32A7">
      <w:pPr>
        <w:spacing w:line="240" w:lineRule="auto"/>
        <w:jc w:val="both"/>
        <w:rPr>
          <w:szCs w:val="24"/>
        </w:rPr>
      </w:pPr>
      <w:r w:rsidRPr="00125138">
        <w:rPr>
          <w:b/>
          <w:szCs w:val="24"/>
        </w:rPr>
        <w:t>Art. 9</w:t>
      </w:r>
      <w:r w:rsidR="002A32A7">
        <w:rPr>
          <w:b/>
          <w:szCs w:val="24"/>
        </w:rPr>
        <w:t>3</w:t>
      </w:r>
      <w:r w:rsidRPr="00125138">
        <w:rPr>
          <w:b/>
          <w:szCs w:val="24"/>
        </w:rPr>
        <w:t>.</w:t>
      </w:r>
      <w:r w:rsidRPr="00125138">
        <w:rPr>
          <w:szCs w:val="24"/>
        </w:rPr>
        <w:t xml:space="preserve"> Na aplicação dos princípios de gratuidade e obrigatoriedade escolar, as instituições de Educação Especial levarão em conta as características individuais da clientela, podendo o ensino ser prolongado até o limite real da educabilidade de cada aluno.</w:t>
      </w:r>
    </w:p>
    <w:p w:rsidR="00125138" w:rsidRPr="00125138" w:rsidRDefault="00125138" w:rsidP="002A32A7">
      <w:pPr>
        <w:spacing w:line="240" w:lineRule="auto"/>
        <w:jc w:val="both"/>
        <w:rPr>
          <w:szCs w:val="24"/>
        </w:rPr>
      </w:pPr>
    </w:p>
    <w:p w:rsidR="00125138" w:rsidRPr="00125138" w:rsidRDefault="00125138" w:rsidP="002A32A7">
      <w:pPr>
        <w:pStyle w:val="Recuodecorpodetexto2"/>
        <w:spacing w:line="240" w:lineRule="auto"/>
        <w:ind w:left="0"/>
        <w:jc w:val="both"/>
        <w:rPr>
          <w:rFonts w:cs="Times New Roman"/>
          <w:szCs w:val="24"/>
        </w:rPr>
      </w:pPr>
      <w:r w:rsidRPr="00125138">
        <w:rPr>
          <w:rFonts w:cs="Times New Roman"/>
          <w:b/>
          <w:szCs w:val="24"/>
        </w:rPr>
        <w:t>Art. 9</w:t>
      </w:r>
      <w:r w:rsidR="002A32A7">
        <w:rPr>
          <w:rFonts w:cs="Times New Roman"/>
          <w:b/>
          <w:szCs w:val="24"/>
        </w:rPr>
        <w:t>4</w:t>
      </w:r>
      <w:r w:rsidRPr="00125138">
        <w:rPr>
          <w:rFonts w:cs="Times New Roman"/>
          <w:b/>
          <w:szCs w:val="24"/>
        </w:rPr>
        <w:t>.</w:t>
      </w:r>
      <w:r w:rsidRPr="00125138">
        <w:rPr>
          <w:rFonts w:cs="Times New Roman"/>
          <w:szCs w:val="24"/>
        </w:rPr>
        <w:t xml:space="preserve"> A cobrança de anuidade escolar em estabelecimentos particulares de Educação Especial, bem como de taxas, deve atender às normas da legislação própria.</w:t>
      </w:r>
    </w:p>
    <w:p w:rsidR="00125138" w:rsidRPr="00125138" w:rsidRDefault="00125138" w:rsidP="00125138">
      <w:pPr>
        <w:ind w:left="993" w:hanging="993"/>
        <w:jc w:val="both"/>
        <w:rPr>
          <w:szCs w:val="24"/>
        </w:rPr>
      </w:pPr>
    </w:p>
    <w:p w:rsidR="00125138" w:rsidRPr="00125138" w:rsidRDefault="00125138" w:rsidP="00125138">
      <w:pPr>
        <w:jc w:val="both"/>
        <w:rPr>
          <w:szCs w:val="24"/>
        </w:rPr>
      </w:pPr>
      <w:r w:rsidRPr="00125138">
        <w:rPr>
          <w:b/>
          <w:szCs w:val="24"/>
        </w:rPr>
        <w:t>Art. 9</w:t>
      </w:r>
      <w:r w:rsidR="002A32A7">
        <w:rPr>
          <w:b/>
          <w:szCs w:val="24"/>
        </w:rPr>
        <w:t>5</w:t>
      </w:r>
      <w:r w:rsidRPr="00125138">
        <w:rPr>
          <w:b/>
          <w:szCs w:val="24"/>
        </w:rPr>
        <w:t>.</w:t>
      </w:r>
      <w:r w:rsidRPr="00125138">
        <w:rPr>
          <w:szCs w:val="24"/>
        </w:rPr>
        <w:t xml:space="preserve"> As instituições que atendem educandos superdotados ou deficientes ficam impedidas de utilizá-los em campanhas publicitárias das quais resulte constrangimento ao aluno.</w:t>
      </w:r>
    </w:p>
    <w:p w:rsidR="00125138" w:rsidRPr="00125138" w:rsidRDefault="00125138" w:rsidP="00125138">
      <w:pPr>
        <w:ind w:firstLine="1134"/>
        <w:jc w:val="both"/>
        <w:rPr>
          <w:b/>
          <w:szCs w:val="24"/>
        </w:rPr>
      </w:pPr>
    </w:p>
    <w:p w:rsidR="00125138" w:rsidRPr="00125138" w:rsidRDefault="00125138" w:rsidP="00125138">
      <w:pPr>
        <w:ind w:firstLine="1134"/>
        <w:jc w:val="both"/>
        <w:rPr>
          <w:szCs w:val="24"/>
        </w:rPr>
      </w:pPr>
      <w:r w:rsidRPr="00125138">
        <w:rPr>
          <w:b/>
          <w:szCs w:val="24"/>
        </w:rPr>
        <w:t>Parágrafo único</w:t>
      </w:r>
      <w:r w:rsidRPr="00125138">
        <w:rPr>
          <w:szCs w:val="24"/>
        </w:rPr>
        <w:t>. Em qualquer caso, o aluno somente poderá participar de ato publicitário com autorização expressa dos pais ou responsáveis.</w:t>
      </w:r>
    </w:p>
    <w:p w:rsidR="00125138" w:rsidRPr="00125138" w:rsidRDefault="00125138" w:rsidP="00125138">
      <w:pPr>
        <w:jc w:val="both"/>
        <w:rPr>
          <w:szCs w:val="24"/>
        </w:rPr>
      </w:pPr>
    </w:p>
    <w:p w:rsidR="00125138" w:rsidRPr="00125138" w:rsidRDefault="002A32A7" w:rsidP="00125138">
      <w:pPr>
        <w:jc w:val="both"/>
        <w:rPr>
          <w:szCs w:val="24"/>
        </w:rPr>
      </w:pPr>
      <w:r>
        <w:rPr>
          <w:b/>
          <w:szCs w:val="24"/>
        </w:rPr>
        <w:t>Art. 96</w:t>
      </w:r>
      <w:r w:rsidR="00125138" w:rsidRPr="00125138">
        <w:rPr>
          <w:b/>
          <w:szCs w:val="24"/>
        </w:rPr>
        <w:t>.</w:t>
      </w:r>
      <w:r w:rsidR="00125138" w:rsidRPr="00125138">
        <w:rPr>
          <w:szCs w:val="24"/>
        </w:rPr>
        <w:t xml:space="preserve"> Recomenda-se às escolas e aos sistemas de ensino a constituição de parcerias com instituições de ensino superior para a realização de pesquisas e estudos relativos ao processo de ensino-aprendizagem de alunos com </w:t>
      </w:r>
      <w:r>
        <w:rPr>
          <w:szCs w:val="24"/>
        </w:rPr>
        <w:t>deficiência</w:t>
      </w:r>
      <w:r w:rsidR="00125138" w:rsidRPr="00125138">
        <w:rPr>
          <w:szCs w:val="24"/>
        </w:rPr>
        <w:t>, visando ao aperfeiçoamento desse processo educativo.</w:t>
      </w:r>
    </w:p>
    <w:p w:rsidR="00125138" w:rsidRPr="00125138" w:rsidRDefault="00125138" w:rsidP="00125138">
      <w:pPr>
        <w:jc w:val="both"/>
        <w:rPr>
          <w:b/>
          <w:szCs w:val="24"/>
        </w:rPr>
      </w:pPr>
    </w:p>
    <w:p w:rsidR="00125138" w:rsidRPr="00125138" w:rsidRDefault="002A32A7" w:rsidP="00125138">
      <w:pPr>
        <w:jc w:val="both"/>
        <w:rPr>
          <w:szCs w:val="24"/>
        </w:rPr>
      </w:pPr>
      <w:r>
        <w:rPr>
          <w:b/>
          <w:szCs w:val="24"/>
        </w:rPr>
        <w:t>Art. 97</w:t>
      </w:r>
      <w:r w:rsidR="00125138" w:rsidRPr="00125138">
        <w:rPr>
          <w:b/>
          <w:szCs w:val="24"/>
        </w:rPr>
        <w:t>.</w:t>
      </w:r>
      <w:r w:rsidR="00125138" w:rsidRPr="00125138">
        <w:rPr>
          <w:szCs w:val="24"/>
        </w:rPr>
        <w:t xml:space="preserve"> Caberá à SEC estabelecer referenciais, normas complementares e políticas ed</w:t>
      </w:r>
      <w:r>
        <w:rPr>
          <w:szCs w:val="24"/>
        </w:rPr>
        <w:t xml:space="preserve">ucacionais, bem como baixar os </w:t>
      </w:r>
      <w:r w:rsidR="00125138" w:rsidRPr="00125138">
        <w:rPr>
          <w:szCs w:val="24"/>
        </w:rPr>
        <w:t>atos regulamentares que se fizerem necessários à aplicação do disposto nesta Resolução.</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 xml:space="preserve">Art. </w:t>
      </w:r>
      <w:r w:rsidR="002A32A7">
        <w:rPr>
          <w:b/>
          <w:szCs w:val="24"/>
        </w:rPr>
        <w:t>98</w:t>
      </w:r>
      <w:r w:rsidRPr="00125138">
        <w:rPr>
          <w:b/>
          <w:szCs w:val="24"/>
        </w:rPr>
        <w:t xml:space="preserve">. </w:t>
      </w:r>
      <w:r w:rsidRPr="00125138">
        <w:rPr>
          <w:szCs w:val="24"/>
        </w:rPr>
        <w:t xml:space="preserve">No processo de implantação destas Diretrizes pelo Sistema Estadual de Ensino, </w:t>
      </w:r>
      <w:proofErr w:type="gramStart"/>
      <w:r w:rsidRPr="00125138">
        <w:rPr>
          <w:szCs w:val="24"/>
        </w:rPr>
        <w:t>caberá</w:t>
      </w:r>
      <w:proofErr w:type="gramEnd"/>
      <w:r w:rsidRPr="00125138">
        <w:rPr>
          <w:szCs w:val="24"/>
        </w:rPr>
        <w:t xml:space="preserve"> à Secretaria da Educação e Cultura da Paraíba, a este CEE e às instâncias educacionais dos Municípios, em regime de colaboração, o estabelecimento de referenciais, normas complementares e políticas educacionais.</w:t>
      </w:r>
    </w:p>
    <w:p w:rsidR="00125138" w:rsidRPr="00125138" w:rsidRDefault="00125138" w:rsidP="00125138">
      <w:pPr>
        <w:jc w:val="both"/>
        <w:rPr>
          <w:szCs w:val="24"/>
        </w:rPr>
      </w:pPr>
    </w:p>
    <w:p w:rsidR="00125138" w:rsidRPr="00125138" w:rsidRDefault="00125138" w:rsidP="00125138">
      <w:pPr>
        <w:jc w:val="both"/>
        <w:rPr>
          <w:szCs w:val="24"/>
        </w:rPr>
      </w:pPr>
      <w:r w:rsidRPr="00125138">
        <w:rPr>
          <w:b/>
          <w:szCs w:val="24"/>
        </w:rPr>
        <w:t xml:space="preserve">Art. </w:t>
      </w:r>
      <w:r w:rsidR="002A32A7">
        <w:rPr>
          <w:b/>
          <w:szCs w:val="24"/>
        </w:rPr>
        <w:t>99</w:t>
      </w:r>
      <w:r w:rsidRPr="00125138">
        <w:rPr>
          <w:b/>
          <w:szCs w:val="24"/>
        </w:rPr>
        <w:t xml:space="preserve">. </w:t>
      </w:r>
      <w:r w:rsidRPr="00125138">
        <w:rPr>
          <w:szCs w:val="24"/>
        </w:rPr>
        <w:t xml:space="preserve">A </w:t>
      </w:r>
      <w:proofErr w:type="gramStart"/>
      <w:r w:rsidRPr="00125138">
        <w:rPr>
          <w:szCs w:val="24"/>
        </w:rPr>
        <w:t>implementação</w:t>
      </w:r>
      <w:proofErr w:type="gramEnd"/>
      <w:r w:rsidRPr="00125138">
        <w:rPr>
          <w:szCs w:val="24"/>
        </w:rPr>
        <w:t xml:space="preserve"> das presentes Diretrizes Estaduais para a Educação Especial na Educação Básica será obrigatória a partir de 2004, sendo facultativa no período de transição compreendido entre a publicação desta Resolução e o dia 31 de dezembro de 20</w:t>
      </w:r>
      <w:r w:rsidR="002A32A7">
        <w:rPr>
          <w:szCs w:val="24"/>
        </w:rPr>
        <w:t>19</w:t>
      </w:r>
      <w:r w:rsidRPr="00125138">
        <w:rPr>
          <w:szCs w:val="24"/>
        </w:rPr>
        <w:t>.</w:t>
      </w:r>
    </w:p>
    <w:p w:rsidR="00125138" w:rsidRPr="00125138" w:rsidRDefault="00125138" w:rsidP="00125138">
      <w:pPr>
        <w:jc w:val="both"/>
        <w:rPr>
          <w:szCs w:val="24"/>
        </w:rPr>
      </w:pPr>
    </w:p>
    <w:p w:rsidR="00125138" w:rsidRPr="00125138" w:rsidRDefault="00125138" w:rsidP="00125138">
      <w:pPr>
        <w:ind w:firstLine="1134"/>
        <w:jc w:val="both"/>
        <w:rPr>
          <w:szCs w:val="24"/>
        </w:rPr>
      </w:pPr>
      <w:r w:rsidRPr="00125138">
        <w:rPr>
          <w:b/>
          <w:szCs w:val="24"/>
        </w:rPr>
        <w:t xml:space="preserve">Parágrafo único. </w:t>
      </w:r>
      <w:r w:rsidRPr="00125138">
        <w:rPr>
          <w:szCs w:val="24"/>
        </w:rPr>
        <w:t xml:space="preserve">As instituições que atualmente se dedicam à Educação Especial devem adequar-se, no que couber, </w:t>
      </w:r>
      <w:proofErr w:type="gramStart"/>
      <w:r w:rsidRPr="00125138">
        <w:rPr>
          <w:szCs w:val="24"/>
        </w:rPr>
        <w:t>à</w:t>
      </w:r>
      <w:proofErr w:type="gramEnd"/>
      <w:r w:rsidRPr="00125138">
        <w:rPr>
          <w:szCs w:val="24"/>
        </w:rPr>
        <w:t xml:space="preserve"> presente Resolução, observado o prazo estipulado neste artigo. </w:t>
      </w:r>
    </w:p>
    <w:p w:rsidR="00125138" w:rsidRPr="00125138" w:rsidRDefault="00125138" w:rsidP="00125138">
      <w:pPr>
        <w:jc w:val="both"/>
        <w:rPr>
          <w:szCs w:val="24"/>
        </w:rPr>
      </w:pPr>
    </w:p>
    <w:p w:rsidR="00125138" w:rsidRPr="00125138" w:rsidRDefault="00125138" w:rsidP="002A32A7">
      <w:pPr>
        <w:pStyle w:val="Recuodecorpodetexto2"/>
        <w:spacing w:line="240" w:lineRule="auto"/>
        <w:ind w:left="0"/>
        <w:jc w:val="both"/>
        <w:rPr>
          <w:rFonts w:cs="Times New Roman"/>
          <w:szCs w:val="24"/>
        </w:rPr>
      </w:pPr>
      <w:r w:rsidRPr="00125138">
        <w:rPr>
          <w:rFonts w:cs="Times New Roman"/>
          <w:b/>
          <w:szCs w:val="24"/>
        </w:rPr>
        <w:t>Art. 10</w:t>
      </w:r>
      <w:r w:rsidR="002A32A7">
        <w:rPr>
          <w:rFonts w:cs="Times New Roman"/>
          <w:b/>
          <w:szCs w:val="24"/>
        </w:rPr>
        <w:t>0</w:t>
      </w:r>
      <w:r w:rsidRPr="00125138">
        <w:rPr>
          <w:rFonts w:cs="Times New Roman"/>
          <w:b/>
          <w:szCs w:val="24"/>
        </w:rPr>
        <w:t>.</w:t>
      </w:r>
      <w:r w:rsidRPr="00125138">
        <w:rPr>
          <w:rFonts w:cs="Times New Roman"/>
          <w:szCs w:val="24"/>
        </w:rPr>
        <w:t xml:space="preserve"> Os casos omissos ou controversos na presente Resolução serão resolvidos pelo Conselho Estadual de Educação.</w:t>
      </w:r>
    </w:p>
    <w:p w:rsidR="00125138" w:rsidRPr="00125138" w:rsidRDefault="00125138" w:rsidP="00125138">
      <w:pPr>
        <w:jc w:val="both"/>
        <w:rPr>
          <w:szCs w:val="24"/>
        </w:rPr>
      </w:pPr>
    </w:p>
    <w:p w:rsidR="00365D55" w:rsidRDefault="00125138" w:rsidP="00365D55">
      <w:pPr>
        <w:jc w:val="both"/>
        <w:rPr>
          <w:szCs w:val="24"/>
        </w:rPr>
      </w:pPr>
      <w:r w:rsidRPr="00125138">
        <w:rPr>
          <w:b/>
          <w:szCs w:val="24"/>
        </w:rPr>
        <w:t>Art. 10</w:t>
      </w:r>
      <w:r w:rsidR="002A32A7">
        <w:rPr>
          <w:b/>
          <w:szCs w:val="24"/>
        </w:rPr>
        <w:t>1</w:t>
      </w:r>
      <w:r w:rsidRPr="00125138">
        <w:rPr>
          <w:b/>
          <w:szCs w:val="24"/>
        </w:rPr>
        <w:t>.</w:t>
      </w:r>
      <w:r w:rsidRPr="00125138">
        <w:rPr>
          <w:szCs w:val="24"/>
        </w:rPr>
        <w:t xml:space="preserve"> </w:t>
      </w:r>
      <w:r w:rsidR="00365D55">
        <w:rPr>
          <w:szCs w:val="24"/>
        </w:rPr>
        <w:t>Esta Resolução revoga a Resolução CEE nº 285/2003, bem como as demais disposições em contrário, e entra em vigor na data de sua publicação.</w:t>
      </w:r>
    </w:p>
    <w:p w:rsidR="00365D55" w:rsidRDefault="00365D55" w:rsidP="00365D55">
      <w:pPr>
        <w:jc w:val="both"/>
        <w:rPr>
          <w:szCs w:val="24"/>
        </w:rPr>
      </w:pPr>
    </w:p>
    <w:p w:rsidR="00274D94" w:rsidRPr="00125138" w:rsidRDefault="00274D94" w:rsidP="00125138">
      <w:pPr>
        <w:jc w:val="both"/>
        <w:rPr>
          <w:szCs w:val="24"/>
        </w:rPr>
      </w:pPr>
    </w:p>
    <w:p w:rsidR="00274D94" w:rsidRDefault="00274D94" w:rsidP="00274D94">
      <w:pPr>
        <w:spacing w:before="120" w:after="120" w:line="240" w:lineRule="auto"/>
        <w:ind w:firstLine="1418"/>
        <w:jc w:val="both"/>
        <w:rPr>
          <w:color w:val="000000" w:themeColor="text1"/>
          <w:szCs w:val="24"/>
        </w:rPr>
      </w:pPr>
      <w:r>
        <w:rPr>
          <w:color w:val="000000" w:themeColor="text1"/>
          <w:szCs w:val="24"/>
        </w:rPr>
        <w:t xml:space="preserve">Sala das Sessões do Conselho Estadual de Educação, </w:t>
      </w:r>
      <w:r w:rsidR="00C8476A">
        <w:rPr>
          <w:color w:val="000000" w:themeColor="text1"/>
          <w:szCs w:val="24"/>
        </w:rPr>
        <w:t>2</w:t>
      </w:r>
      <w:r>
        <w:rPr>
          <w:color w:val="000000" w:themeColor="text1"/>
          <w:szCs w:val="24"/>
        </w:rPr>
        <w:t xml:space="preserve">9 de </w:t>
      </w:r>
      <w:r w:rsidR="00C8476A">
        <w:rPr>
          <w:color w:val="000000" w:themeColor="text1"/>
          <w:szCs w:val="24"/>
        </w:rPr>
        <w:t>setembro</w:t>
      </w:r>
      <w:r>
        <w:rPr>
          <w:color w:val="000000" w:themeColor="text1"/>
          <w:szCs w:val="24"/>
        </w:rPr>
        <w:t xml:space="preserve"> de 2016.</w:t>
      </w:r>
    </w:p>
    <w:p w:rsidR="00125138" w:rsidRPr="00125138" w:rsidRDefault="00125138" w:rsidP="00125138">
      <w:pPr>
        <w:jc w:val="center"/>
        <w:rPr>
          <w:szCs w:val="24"/>
        </w:rPr>
      </w:pPr>
    </w:p>
    <w:p w:rsidR="00125138" w:rsidRPr="00125138" w:rsidRDefault="00125138" w:rsidP="00125138">
      <w:pPr>
        <w:jc w:val="center"/>
        <w:rPr>
          <w:szCs w:val="24"/>
        </w:rPr>
      </w:pPr>
    </w:p>
    <w:p w:rsidR="00274D94" w:rsidRDefault="00274D94" w:rsidP="00274D94">
      <w:pPr>
        <w:spacing w:line="240" w:lineRule="auto"/>
        <w:jc w:val="center"/>
        <w:rPr>
          <w:b/>
          <w:color w:val="000000" w:themeColor="text1"/>
          <w:szCs w:val="24"/>
        </w:rPr>
      </w:pPr>
      <w:r w:rsidRPr="000A3704">
        <w:rPr>
          <w:b/>
          <w:color w:val="000000" w:themeColor="text1"/>
          <w:szCs w:val="24"/>
        </w:rPr>
        <w:t>JANINE MARTA COELHO RODRIGUES</w:t>
      </w:r>
    </w:p>
    <w:p w:rsidR="00274D94" w:rsidRPr="00C8476A" w:rsidRDefault="00274D94" w:rsidP="00274D94">
      <w:pPr>
        <w:spacing w:line="240" w:lineRule="auto"/>
        <w:jc w:val="center"/>
        <w:rPr>
          <w:b/>
          <w:color w:val="000000" w:themeColor="text1"/>
          <w:szCs w:val="24"/>
        </w:rPr>
      </w:pPr>
      <w:r w:rsidRPr="00C8476A">
        <w:rPr>
          <w:b/>
          <w:color w:val="000000" w:themeColor="text1"/>
          <w:szCs w:val="24"/>
        </w:rPr>
        <w:t>Presidente</w:t>
      </w:r>
    </w:p>
    <w:p w:rsidR="00C8476A" w:rsidRPr="000D5D46" w:rsidRDefault="00C8476A" w:rsidP="00C8476A">
      <w:pPr>
        <w:keepNext/>
        <w:spacing w:before="960"/>
        <w:jc w:val="center"/>
        <w:outlineLvl w:val="0"/>
        <w:rPr>
          <w:b/>
        </w:rPr>
      </w:pPr>
      <w:r w:rsidRPr="00F554B5">
        <w:rPr>
          <w:b/>
        </w:rPr>
        <w:t>FLAVIO ROMERO GUIMARÃES</w:t>
      </w:r>
    </w:p>
    <w:p w:rsidR="00BC1A84" w:rsidRDefault="00C8476A" w:rsidP="00C8476A">
      <w:pPr>
        <w:jc w:val="center"/>
        <w:rPr>
          <w:color w:val="000000" w:themeColor="text1"/>
          <w:szCs w:val="24"/>
        </w:rPr>
      </w:pPr>
      <w:r w:rsidRPr="007B0DC4">
        <w:rPr>
          <w:b/>
        </w:rPr>
        <w:t>Relator</w:t>
      </w:r>
    </w:p>
    <w:p w:rsidR="00BC1A84" w:rsidRDefault="00BC1A84" w:rsidP="00BC1A84">
      <w:pPr>
        <w:spacing w:line="240" w:lineRule="auto"/>
        <w:jc w:val="both"/>
        <w:rPr>
          <w:color w:val="548DD4"/>
          <w:szCs w:val="24"/>
        </w:rPr>
      </w:pPr>
    </w:p>
    <w:sectPr w:rsidR="00BC1A84" w:rsidSect="00A84079">
      <w:footerReference w:type="default" r:id="rId10"/>
      <w:pgSz w:w="11906" w:h="16838"/>
      <w:pgMar w:top="1701" w:right="1134" w:bottom="1134" w:left="1701" w:header="720" w:footer="720" w:gutter="0"/>
      <w:pgNumType w:start="2"/>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386" w:rsidRDefault="006D5386">
      <w:pPr>
        <w:spacing w:line="240" w:lineRule="auto"/>
      </w:pPr>
      <w:r>
        <w:separator/>
      </w:r>
    </w:p>
  </w:endnote>
  <w:endnote w:type="continuationSeparator" w:id="1">
    <w:p w:rsidR="006D5386" w:rsidRDefault="006D53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86" w:rsidRDefault="006D5386">
    <w:pPr>
      <w:pStyle w:val="Rodap"/>
      <w:jc w:val="right"/>
    </w:pPr>
  </w:p>
  <w:p w:rsidR="006D5386" w:rsidRDefault="006D5386" w:rsidP="00A64A45">
    <w:pPr>
      <w:pStyle w:val="Rodap"/>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2079"/>
      <w:docPartObj>
        <w:docPartGallery w:val="Page Numbers (Bottom of Page)"/>
        <w:docPartUnique/>
      </w:docPartObj>
    </w:sdtPr>
    <w:sdtContent>
      <w:p w:rsidR="006D5386" w:rsidRDefault="001E37F0">
        <w:pPr>
          <w:pStyle w:val="Rodap"/>
          <w:jc w:val="right"/>
        </w:pPr>
        <w:fldSimple w:instr=" PAGE   \* MERGEFORMAT ">
          <w:r w:rsidR="00C8476A">
            <w:rPr>
              <w:noProof/>
            </w:rPr>
            <w:t>24</w:t>
          </w:r>
        </w:fldSimple>
      </w:p>
    </w:sdtContent>
  </w:sdt>
  <w:p w:rsidR="006D5386" w:rsidRDefault="006D5386" w:rsidP="00A64A45">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386" w:rsidRDefault="006D5386">
      <w:pPr>
        <w:spacing w:line="240" w:lineRule="auto"/>
      </w:pPr>
      <w:r>
        <w:separator/>
      </w:r>
    </w:p>
  </w:footnote>
  <w:footnote w:type="continuationSeparator" w:id="1">
    <w:p w:rsidR="006D5386" w:rsidRDefault="006D538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5"/>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2"/>
    <w:lvl w:ilvl="0">
      <w:start w:val="1"/>
      <w:numFmt w:val="decimal"/>
      <w:lvlText w:val="%1. "/>
      <w:lvlJc w:val="left"/>
      <w:pPr>
        <w:tabs>
          <w:tab w:val="num" w:pos="0"/>
        </w:tabs>
        <w:ind w:left="1700" w:hanging="283"/>
      </w:pPr>
      <w:rPr>
        <w:b w:val="0"/>
        <w:i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3"/>
    <w:lvl w:ilvl="0">
      <w:start w:val="1"/>
      <w:numFmt w:val="lowerLetter"/>
      <w:lvlText w:val="%1)"/>
      <w:lvlJc w:val="left"/>
      <w:pPr>
        <w:tabs>
          <w:tab w:val="num" w:pos="1494"/>
        </w:tabs>
        <w:ind w:left="149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4"/>
    <w:lvl w:ilvl="0">
      <w:start w:val="1"/>
      <w:numFmt w:val="decimal"/>
      <w:lvlText w:val="%1."/>
      <w:lvlJc w:val="left"/>
      <w:pPr>
        <w:tabs>
          <w:tab w:val="num" w:pos="1776"/>
        </w:tabs>
        <w:ind w:left="177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5"/>
    <w:lvl w:ilvl="0">
      <w:start w:val="1"/>
      <w:numFmt w:val="upperRoman"/>
      <w:lvlText w:val="%1."/>
      <w:lvlJc w:val="left"/>
      <w:pPr>
        <w:tabs>
          <w:tab w:val="num" w:pos="1425"/>
        </w:tabs>
        <w:ind w:left="1425"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6"/>
    <w:lvl w:ilvl="0">
      <w:start w:val="1"/>
      <w:numFmt w:val="decimal"/>
      <w:lvlText w:val="%1."/>
      <w:lvlJc w:val="left"/>
      <w:pPr>
        <w:tabs>
          <w:tab w:val="num" w:pos="1854"/>
        </w:tabs>
        <w:ind w:left="185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8"/>
    <w:lvl w:ilvl="0">
      <w:start w:val="1"/>
      <w:numFmt w:val="upperRoman"/>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Num9"/>
    <w:lvl w:ilvl="0">
      <w:start w:val="1"/>
      <w:numFmt w:val="upperRoman"/>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Num10"/>
    <w:lvl w:ilvl="0">
      <w:start w:val="1"/>
      <w:numFmt w:val="decimal"/>
      <w:lvlText w:val="%1."/>
      <w:lvlJc w:val="left"/>
      <w:pPr>
        <w:tabs>
          <w:tab w:val="num" w:pos="0"/>
        </w:tabs>
        <w:ind w:left="1777" w:hanging="360"/>
      </w:pPr>
    </w:lvl>
    <w:lvl w:ilvl="1">
      <w:start w:val="1"/>
      <w:numFmt w:val="lowerLetter"/>
      <w:lvlText w:val="%2."/>
      <w:lvlJc w:val="left"/>
      <w:pPr>
        <w:tabs>
          <w:tab w:val="num" w:pos="0"/>
        </w:tabs>
        <w:ind w:left="2497" w:hanging="360"/>
      </w:pPr>
    </w:lvl>
    <w:lvl w:ilvl="2">
      <w:start w:val="1"/>
      <w:numFmt w:val="lowerRoman"/>
      <w:lvlText w:val="%2.%3."/>
      <w:lvlJc w:val="left"/>
      <w:pPr>
        <w:tabs>
          <w:tab w:val="num" w:pos="0"/>
        </w:tabs>
        <w:ind w:left="3217" w:hanging="180"/>
      </w:pPr>
    </w:lvl>
    <w:lvl w:ilvl="3">
      <w:start w:val="1"/>
      <w:numFmt w:val="decimal"/>
      <w:lvlText w:val="%2.%3.%4."/>
      <w:lvlJc w:val="left"/>
      <w:pPr>
        <w:tabs>
          <w:tab w:val="num" w:pos="0"/>
        </w:tabs>
        <w:ind w:left="3937" w:hanging="360"/>
      </w:pPr>
    </w:lvl>
    <w:lvl w:ilvl="4">
      <w:start w:val="1"/>
      <w:numFmt w:val="lowerLetter"/>
      <w:lvlText w:val="%2.%3.%4.%5."/>
      <w:lvlJc w:val="left"/>
      <w:pPr>
        <w:tabs>
          <w:tab w:val="num" w:pos="0"/>
        </w:tabs>
        <w:ind w:left="4657" w:hanging="360"/>
      </w:pPr>
    </w:lvl>
    <w:lvl w:ilvl="5">
      <w:start w:val="1"/>
      <w:numFmt w:val="lowerRoman"/>
      <w:lvlText w:val="%2.%3.%4.%5.%6."/>
      <w:lvlJc w:val="left"/>
      <w:pPr>
        <w:tabs>
          <w:tab w:val="num" w:pos="0"/>
        </w:tabs>
        <w:ind w:left="5377" w:hanging="180"/>
      </w:pPr>
    </w:lvl>
    <w:lvl w:ilvl="6">
      <w:start w:val="1"/>
      <w:numFmt w:val="decimal"/>
      <w:lvlText w:val="%2.%3.%4.%5.%6.%7."/>
      <w:lvlJc w:val="left"/>
      <w:pPr>
        <w:tabs>
          <w:tab w:val="num" w:pos="0"/>
        </w:tabs>
        <w:ind w:left="6097" w:hanging="360"/>
      </w:pPr>
    </w:lvl>
    <w:lvl w:ilvl="7">
      <w:start w:val="1"/>
      <w:numFmt w:val="lowerLetter"/>
      <w:lvlText w:val="%2.%3.%4.%5.%6.%7.%8."/>
      <w:lvlJc w:val="left"/>
      <w:pPr>
        <w:tabs>
          <w:tab w:val="num" w:pos="0"/>
        </w:tabs>
        <w:ind w:left="6817" w:hanging="360"/>
      </w:pPr>
    </w:lvl>
    <w:lvl w:ilvl="8">
      <w:start w:val="1"/>
      <w:numFmt w:val="lowerRoman"/>
      <w:lvlText w:val="%2.%3.%4.%5.%6.%7.%8.%9."/>
      <w:lvlJc w:val="left"/>
      <w:pPr>
        <w:tabs>
          <w:tab w:val="num" w:pos="0"/>
        </w:tabs>
        <w:ind w:left="7537" w:hanging="180"/>
      </w:pPr>
    </w:lvl>
  </w:abstractNum>
  <w:abstractNum w:abstractNumId="10">
    <w:nsid w:val="0000000C"/>
    <w:multiLevelType w:val="multilevel"/>
    <w:tmpl w:val="0000000C"/>
    <w:name w:val="WWNum11"/>
    <w:lvl w:ilvl="0">
      <w:start w:val="1"/>
      <w:numFmt w:val="decimal"/>
      <w:lvlText w:val="%1."/>
      <w:lvlJc w:val="left"/>
      <w:pPr>
        <w:tabs>
          <w:tab w:val="num" w:pos="0"/>
        </w:tabs>
        <w:ind w:left="1777" w:hanging="360"/>
      </w:pPr>
    </w:lvl>
    <w:lvl w:ilvl="1">
      <w:start w:val="1"/>
      <w:numFmt w:val="lowerLetter"/>
      <w:lvlText w:val="%2."/>
      <w:lvlJc w:val="left"/>
      <w:pPr>
        <w:tabs>
          <w:tab w:val="num" w:pos="0"/>
        </w:tabs>
        <w:ind w:left="2497" w:hanging="360"/>
      </w:pPr>
    </w:lvl>
    <w:lvl w:ilvl="2">
      <w:start w:val="1"/>
      <w:numFmt w:val="lowerRoman"/>
      <w:lvlText w:val="%2.%3."/>
      <w:lvlJc w:val="left"/>
      <w:pPr>
        <w:tabs>
          <w:tab w:val="num" w:pos="0"/>
        </w:tabs>
        <w:ind w:left="3217" w:hanging="180"/>
      </w:pPr>
    </w:lvl>
    <w:lvl w:ilvl="3">
      <w:start w:val="1"/>
      <w:numFmt w:val="decimal"/>
      <w:lvlText w:val="%2.%3.%4."/>
      <w:lvlJc w:val="left"/>
      <w:pPr>
        <w:tabs>
          <w:tab w:val="num" w:pos="0"/>
        </w:tabs>
        <w:ind w:left="3937" w:hanging="360"/>
      </w:pPr>
    </w:lvl>
    <w:lvl w:ilvl="4">
      <w:start w:val="1"/>
      <w:numFmt w:val="lowerLetter"/>
      <w:lvlText w:val="%2.%3.%4.%5."/>
      <w:lvlJc w:val="left"/>
      <w:pPr>
        <w:tabs>
          <w:tab w:val="num" w:pos="0"/>
        </w:tabs>
        <w:ind w:left="4657" w:hanging="360"/>
      </w:pPr>
    </w:lvl>
    <w:lvl w:ilvl="5">
      <w:start w:val="1"/>
      <w:numFmt w:val="lowerRoman"/>
      <w:lvlText w:val="%2.%3.%4.%5.%6."/>
      <w:lvlJc w:val="left"/>
      <w:pPr>
        <w:tabs>
          <w:tab w:val="num" w:pos="0"/>
        </w:tabs>
        <w:ind w:left="5377" w:hanging="180"/>
      </w:pPr>
    </w:lvl>
    <w:lvl w:ilvl="6">
      <w:start w:val="1"/>
      <w:numFmt w:val="decimal"/>
      <w:lvlText w:val="%2.%3.%4.%5.%6.%7."/>
      <w:lvlJc w:val="left"/>
      <w:pPr>
        <w:tabs>
          <w:tab w:val="num" w:pos="0"/>
        </w:tabs>
        <w:ind w:left="6097" w:hanging="360"/>
      </w:pPr>
    </w:lvl>
    <w:lvl w:ilvl="7">
      <w:start w:val="1"/>
      <w:numFmt w:val="lowerLetter"/>
      <w:lvlText w:val="%2.%3.%4.%5.%6.%7.%8."/>
      <w:lvlJc w:val="left"/>
      <w:pPr>
        <w:tabs>
          <w:tab w:val="num" w:pos="0"/>
        </w:tabs>
        <w:ind w:left="6817" w:hanging="360"/>
      </w:pPr>
    </w:lvl>
    <w:lvl w:ilvl="8">
      <w:start w:val="1"/>
      <w:numFmt w:val="lowerRoman"/>
      <w:lvlText w:val="%2.%3.%4.%5.%6.%7.%8.%9."/>
      <w:lvlJc w:val="left"/>
      <w:pPr>
        <w:tabs>
          <w:tab w:val="num" w:pos="0"/>
        </w:tabs>
        <w:ind w:left="7537" w:hanging="180"/>
      </w:pPr>
    </w:lvl>
  </w:abstractNum>
  <w:abstractNum w:abstractNumId="11">
    <w:nsid w:val="0000000D"/>
    <w:multiLevelType w:val="multilevel"/>
    <w:tmpl w:val="0000000D"/>
    <w:name w:val="WWNum12"/>
    <w:lvl w:ilvl="0">
      <w:start w:val="1"/>
      <w:numFmt w:val="decimal"/>
      <w:lvlText w:val="%1."/>
      <w:lvlJc w:val="left"/>
      <w:pPr>
        <w:tabs>
          <w:tab w:val="num" w:pos="0"/>
        </w:tabs>
        <w:ind w:left="1777" w:hanging="360"/>
      </w:pPr>
    </w:lvl>
    <w:lvl w:ilvl="1">
      <w:start w:val="1"/>
      <w:numFmt w:val="lowerLetter"/>
      <w:lvlText w:val="%2."/>
      <w:lvlJc w:val="left"/>
      <w:pPr>
        <w:tabs>
          <w:tab w:val="num" w:pos="0"/>
        </w:tabs>
        <w:ind w:left="2497" w:hanging="360"/>
      </w:pPr>
    </w:lvl>
    <w:lvl w:ilvl="2">
      <w:start w:val="1"/>
      <w:numFmt w:val="lowerRoman"/>
      <w:lvlText w:val="%2.%3."/>
      <w:lvlJc w:val="left"/>
      <w:pPr>
        <w:tabs>
          <w:tab w:val="num" w:pos="0"/>
        </w:tabs>
        <w:ind w:left="3217" w:hanging="180"/>
      </w:pPr>
    </w:lvl>
    <w:lvl w:ilvl="3">
      <w:start w:val="1"/>
      <w:numFmt w:val="decimal"/>
      <w:lvlText w:val="%2.%3.%4."/>
      <w:lvlJc w:val="left"/>
      <w:pPr>
        <w:tabs>
          <w:tab w:val="num" w:pos="0"/>
        </w:tabs>
        <w:ind w:left="3937" w:hanging="360"/>
      </w:pPr>
    </w:lvl>
    <w:lvl w:ilvl="4">
      <w:start w:val="1"/>
      <w:numFmt w:val="lowerLetter"/>
      <w:lvlText w:val="%2.%3.%4.%5."/>
      <w:lvlJc w:val="left"/>
      <w:pPr>
        <w:tabs>
          <w:tab w:val="num" w:pos="0"/>
        </w:tabs>
        <w:ind w:left="4657" w:hanging="360"/>
      </w:pPr>
    </w:lvl>
    <w:lvl w:ilvl="5">
      <w:start w:val="1"/>
      <w:numFmt w:val="lowerRoman"/>
      <w:lvlText w:val="%2.%3.%4.%5.%6."/>
      <w:lvlJc w:val="left"/>
      <w:pPr>
        <w:tabs>
          <w:tab w:val="num" w:pos="0"/>
        </w:tabs>
        <w:ind w:left="5377" w:hanging="180"/>
      </w:pPr>
    </w:lvl>
    <w:lvl w:ilvl="6">
      <w:start w:val="1"/>
      <w:numFmt w:val="decimal"/>
      <w:lvlText w:val="%2.%3.%4.%5.%6.%7."/>
      <w:lvlJc w:val="left"/>
      <w:pPr>
        <w:tabs>
          <w:tab w:val="num" w:pos="0"/>
        </w:tabs>
        <w:ind w:left="6097" w:hanging="360"/>
      </w:pPr>
    </w:lvl>
    <w:lvl w:ilvl="7">
      <w:start w:val="1"/>
      <w:numFmt w:val="lowerLetter"/>
      <w:lvlText w:val="%2.%3.%4.%5.%6.%7.%8."/>
      <w:lvlJc w:val="left"/>
      <w:pPr>
        <w:tabs>
          <w:tab w:val="num" w:pos="0"/>
        </w:tabs>
        <w:ind w:left="6817" w:hanging="360"/>
      </w:pPr>
    </w:lvl>
    <w:lvl w:ilvl="8">
      <w:start w:val="1"/>
      <w:numFmt w:val="lowerRoman"/>
      <w:lvlText w:val="%2.%3.%4.%5.%6.%7.%8.%9."/>
      <w:lvlJc w:val="left"/>
      <w:pPr>
        <w:tabs>
          <w:tab w:val="num" w:pos="0"/>
        </w:tabs>
        <w:ind w:left="7537" w:hanging="180"/>
      </w:pPr>
    </w:lvl>
  </w:abstractNum>
  <w:abstractNum w:abstractNumId="12">
    <w:nsid w:val="0000000E"/>
    <w:multiLevelType w:val="multilevel"/>
    <w:tmpl w:val="0000000E"/>
    <w:name w:val="WWNum13"/>
    <w:lvl w:ilvl="0">
      <w:start w:val="1"/>
      <w:numFmt w:val="decimal"/>
      <w:lvlText w:val="%1."/>
      <w:lvlJc w:val="left"/>
      <w:pPr>
        <w:tabs>
          <w:tab w:val="num" w:pos="0"/>
        </w:tabs>
        <w:ind w:left="2137" w:hanging="360"/>
      </w:pPr>
    </w:lvl>
    <w:lvl w:ilvl="1">
      <w:start w:val="1"/>
      <w:numFmt w:val="lowerLetter"/>
      <w:lvlText w:val="%2."/>
      <w:lvlJc w:val="left"/>
      <w:pPr>
        <w:tabs>
          <w:tab w:val="num" w:pos="0"/>
        </w:tabs>
        <w:ind w:left="2857" w:hanging="360"/>
      </w:pPr>
    </w:lvl>
    <w:lvl w:ilvl="2">
      <w:start w:val="1"/>
      <w:numFmt w:val="lowerRoman"/>
      <w:lvlText w:val="%2.%3."/>
      <w:lvlJc w:val="left"/>
      <w:pPr>
        <w:tabs>
          <w:tab w:val="num" w:pos="0"/>
        </w:tabs>
        <w:ind w:left="3577" w:hanging="180"/>
      </w:pPr>
    </w:lvl>
    <w:lvl w:ilvl="3">
      <w:start w:val="1"/>
      <w:numFmt w:val="decimal"/>
      <w:lvlText w:val="%2.%3.%4."/>
      <w:lvlJc w:val="left"/>
      <w:pPr>
        <w:tabs>
          <w:tab w:val="num" w:pos="0"/>
        </w:tabs>
        <w:ind w:left="4297" w:hanging="360"/>
      </w:pPr>
    </w:lvl>
    <w:lvl w:ilvl="4">
      <w:start w:val="1"/>
      <w:numFmt w:val="lowerLetter"/>
      <w:lvlText w:val="%2.%3.%4.%5."/>
      <w:lvlJc w:val="left"/>
      <w:pPr>
        <w:tabs>
          <w:tab w:val="num" w:pos="0"/>
        </w:tabs>
        <w:ind w:left="5017" w:hanging="360"/>
      </w:pPr>
    </w:lvl>
    <w:lvl w:ilvl="5">
      <w:start w:val="1"/>
      <w:numFmt w:val="lowerRoman"/>
      <w:lvlText w:val="%2.%3.%4.%5.%6."/>
      <w:lvlJc w:val="left"/>
      <w:pPr>
        <w:tabs>
          <w:tab w:val="num" w:pos="0"/>
        </w:tabs>
        <w:ind w:left="5737" w:hanging="180"/>
      </w:pPr>
    </w:lvl>
    <w:lvl w:ilvl="6">
      <w:start w:val="1"/>
      <w:numFmt w:val="decimal"/>
      <w:lvlText w:val="%2.%3.%4.%5.%6.%7."/>
      <w:lvlJc w:val="left"/>
      <w:pPr>
        <w:tabs>
          <w:tab w:val="num" w:pos="0"/>
        </w:tabs>
        <w:ind w:left="6457" w:hanging="360"/>
      </w:pPr>
    </w:lvl>
    <w:lvl w:ilvl="7">
      <w:start w:val="1"/>
      <w:numFmt w:val="lowerLetter"/>
      <w:lvlText w:val="%2.%3.%4.%5.%6.%7.%8."/>
      <w:lvlJc w:val="left"/>
      <w:pPr>
        <w:tabs>
          <w:tab w:val="num" w:pos="0"/>
        </w:tabs>
        <w:ind w:left="7177" w:hanging="360"/>
      </w:pPr>
    </w:lvl>
    <w:lvl w:ilvl="8">
      <w:start w:val="1"/>
      <w:numFmt w:val="lowerRoman"/>
      <w:lvlText w:val="%2.%3.%4.%5.%6.%7.%8.%9."/>
      <w:lvlJc w:val="left"/>
      <w:pPr>
        <w:tabs>
          <w:tab w:val="num" w:pos="0"/>
        </w:tabs>
        <w:ind w:left="7897" w:hanging="180"/>
      </w:pPr>
    </w:lvl>
  </w:abstractNum>
  <w:abstractNum w:abstractNumId="13">
    <w:nsid w:val="04CD6B70"/>
    <w:multiLevelType w:val="hybridMultilevel"/>
    <w:tmpl w:val="F2681E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1">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08FD1448"/>
    <w:multiLevelType w:val="hybridMultilevel"/>
    <w:tmpl w:val="27ECF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0841A46">
      <w:start w:val="1"/>
      <w:numFmt w:val="bullet"/>
      <w:lvlText w:val=""/>
      <w:lvlJc w:val="left"/>
      <w:pPr>
        <w:ind w:left="2204" w:hanging="360"/>
      </w:pPr>
      <w:rPr>
        <w:rFonts w:ascii="Symbol" w:hAnsi="Symbol" w:hint="default"/>
        <w:b w:val="0"/>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0CF7083F"/>
    <w:multiLevelType w:val="hybridMultilevel"/>
    <w:tmpl w:val="A32C703A"/>
    <w:lvl w:ilvl="0" w:tplc="FFFFFFFF">
      <w:start w:val="1"/>
      <w:numFmt w:val="lowerLetter"/>
      <w:lvlText w:val="%1)"/>
      <w:lvlJc w:val="left"/>
      <w:pPr>
        <w:tabs>
          <w:tab w:val="num" w:pos="1494"/>
        </w:tabs>
        <w:ind w:left="1494" w:hanging="360"/>
      </w:pPr>
      <w:rPr>
        <w:rFonts w:hint="default"/>
      </w:rPr>
    </w:lvl>
    <w:lvl w:ilvl="1" w:tplc="FFFFFFFF" w:tentative="1">
      <w:start w:val="1"/>
      <w:numFmt w:val="lowerLetter"/>
      <w:lvlText w:val="%2."/>
      <w:lvlJc w:val="left"/>
      <w:pPr>
        <w:tabs>
          <w:tab w:val="num" w:pos="2214"/>
        </w:tabs>
        <w:ind w:left="2214" w:hanging="360"/>
      </w:pPr>
    </w:lvl>
    <w:lvl w:ilvl="2" w:tplc="FFFFFFFF" w:tentative="1">
      <w:start w:val="1"/>
      <w:numFmt w:val="lowerRoman"/>
      <w:lvlText w:val="%3."/>
      <w:lvlJc w:val="right"/>
      <w:pPr>
        <w:tabs>
          <w:tab w:val="num" w:pos="2934"/>
        </w:tabs>
        <w:ind w:left="2934" w:hanging="180"/>
      </w:pPr>
    </w:lvl>
    <w:lvl w:ilvl="3" w:tplc="FFFFFFFF" w:tentative="1">
      <w:start w:val="1"/>
      <w:numFmt w:val="decimal"/>
      <w:lvlText w:val="%4."/>
      <w:lvlJc w:val="left"/>
      <w:pPr>
        <w:tabs>
          <w:tab w:val="num" w:pos="3654"/>
        </w:tabs>
        <w:ind w:left="3654" w:hanging="360"/>
      </w:pPr>
    </w:lvl>
    <w:lvl w:ilvl="4" w:tplc="FFFFFFFF" w:tentative="1">
      <w:start w:val="1"/>
      <w:numFmt w:val="lowerLetter"/>
      <w:lvlText w:val="%5."/>
      <w:lvlJc w:val="left"/>
      <w:pPr>
        <w:tabs>
          <w:tab w:val="num" w:pos="4374"/>
        </w:tabs>
        <w:ind w:left="4374" w:hanging="360"/>
      </w:pPr>
    </w:lvl>
    <w:lvl w:ilvl="5" w:tplc="FFFFFFFF" w:tentative="1">
      <w:start w:val="1"/>
      <w:numFmt w:val="lowerRoman"/>
      <w:lvlText w:val="%6."/>
      <w:lvlJc w:val="right"/>
      <w:pPr>
        <w:tabs>
          <w:tab w:val="num" w:pos="5094"/>
        </w:tabs>
        <w:ind w:left="5094" w:hanging="180"/>
      </w:pPr>
    </w:lvl>
    <w:lvl w:ilvl="6" w:tplc="FFFFFFFF" w:tentative="1">
      <w:start w:val="1"/>
      <w:numFmt w:val="decimal"/>
      <w:lvlText w:val="%7."/>
      <w:lvlJc w:val="left"/>
      <w:pPr>
        <w:tabs>
          <w:tab w:val="num" w:pos="5814"/>
        </w:tabs>
        <w:ind w:left="5814" w:hanging="360"/>
      </w:pPr>
    </w:lvl>
    <w:lvl w:ilvl="7" w:tplc="FFFFFFFF" w:tentative="1">
      <w:start w:val="1"/>
      <w:numFmt w:val="lowerLetter"/>
      <w:lvlText w:val="%8."/>
      <w:lvlJc w:val="left"/>
      <w:pPr>
        <w:tabs>
          <w:tab w:val="num" w:pos="6534"/>
        </w:tabs>
        <w:ind w:left="6534" w:hanging="360"/>
      </w:pPr>
    </w:lvl>
    <w:lvl w:ilvl="8" w:tplc="FFFFFFFF" w:tentative="1">
      <w:start w:val="1"/>
      <w:numFmt w:val="lowerRoman"/>
      <w:lvlText w:val="%9."/>
      <w:lvlJc w:val="right"/>
      <w:pPr>
        <w:tabs>
          <w:tab w:val="num" w:pos="7254"/>
        </w:tabs>
        <w:ind w:left="7254" w:hanging="180"/>
      </w:pPr>
    </w:lvl>
  </w:abstractNum>
  <w:abstractNum w:abstractNumId="16">
    <w:nsid w:val="201A4640"/>
    <w:multiLevelType w:val="hybridMultilevel"/>
    <w:tmpl w:val="B630BCFE"/>
    <w:lvl w:ilvl="0" w:tplc="04160001">
      <w:start w:val="1"/>
      <w:numFmt w:val="bullet"/>
      <w:lvlText w:val=""/>
      <w:lvlJc w:val="left"/>
      <w:pPr>
        <w:ind w:left="2350" w:hanging="360"/>
      </w:pPr>
      <w:rPr>
        <w:rFonts w:ascii="Symbol" w:hAnsi="Symbol" w:hint="default"/>
      </w:rPr>
    </w:lvl>
    <w:lvl w:ilvl="1" w:tplc="04160003" w:tentative="1">
      <w:start w:val="1"/>
      <w:numFmt w:val="bullet"/>
      <w:lvlText w:val="o"/>
      <w:lvlJc w:val="left"/>
      <w:pPr>
        <w:ind w:left="3070" w:hanging="360"/>
      </w:pPr>
      <w:rPr>
        <w:rFonts w:ascii="Courier New" w:hAnsi="Courier New" w:cs="Courier New" w:hint="default"/>
      </w:rPr>
    </w:lvl>
    <w:lvl w:ilvl="2" w:tplc="04160005" w:tentative="1">
      <w:start w:val="1"/>
      <w:numFmt w:val="bullet"/>
      <w:lvlText w:val=""/>
      <w:lvlJc w:val="left"/>
      <w:pPr>
        <w:ind w:left="3790" w:hanging="360"/>
      </w:pPr>
      <w:rPr>
        <w:rFonts w:ascii="Wingdings" w:hAnsi="Wingdings" w:hint="default"/>
      </w:rPr>
    </w:lvl>
    <w:lvl w:ilvl="3" w:tplc="04160001" w:tentative="1">
      <w:start w:val="1"/>
      <w:numFmt w:val="bullet"/>
      <w:lvlText w:val=""/>
      <w:lvlJc w:val="left"/>
      <w:pPr>
        <w:ind w:left="4510" w:hanging="360"/>
      </w:pPr>
      <w:rPr>
        <w:rFonts w:ascii="Symbol" w:hAnsi="Symbol" w:hint="default"/>
      </w:rPr>
    </w:lvl>
    <w:lvl w:ilvl="4" w:tplc="04160003" w:tentative="1">
      <w:start w:val="1"/>
      <w:numFmt w:val="bullet"/>
      <w:lvlText w:val="o"/>
      <w:lvlJc w:val="left"/>
      <w:pPr>
        <w:ind w:left="5230" w:hanging="360"/>
      </w:pPr>
      <w:rPr>
        <w:rFonts w:ascii="Courier New" w:hAnsi="Courier New" w:cs="Courier New" w:hint="default"/>
      </w:rPr>
    </w:lvl>
    <w:lvl w:ilvl="5" w:tplc="04160005" w:tentative="1">
      <w:start w:val="1"/>
      <w:numFmt w:val="bullet"/>
      <w:lvlText w:val=""/>
      <w:lvlJc w:val="left"/>
      <w:pPr>
        <w:ind w:left="5950" w:hanging="360"/>
      </w:pPr>
      <w:rPr>
        <w:rFonts w:ascii="Wingdings" w:hAnsi="Wingdings" w:hint="default"/>
      </w:rPr>
    </w:lvl>
    <w:lvl w:ilvl="6" w:tplc="04160001" w:tentative="1">
      <w:start w:val="1"/>
      <w:numFmt w:val="bullet"/>
      <w:lvlText w:val=""/>
      <w:lvlJc w:val="left"/>
      <w:pPr>
        <w:ind w:left="6670" w:hanging="360"/>
      </w:pPr>
      <w:rPr>
        <w:rFonts w:ascii="Symbol" w:hAnsi="Symbol" w:hint="default"/>
      </w:rPr>
    </w:lvl>
    <w:lvl w:ilvl="7" w:tplc="04160003" w:tentative="1">
      <w:start w:val="1"/>
      <w:numFmt w:val="bullet"/>
      <w:lvlText w:val="o"/>
      <w:lvlJc w:val="left"/>
      <w:pPr>
        <w:ind w:left="7390" w:hanging="360"/>
      </w:pPr>
      <w:rPr>
        <w:rFonts w:ascii="Courier New" w:hAnsi="Courier New" w:cs="Courier New" w:hint="default"/>
      </w:rPr>
    </w:lvl>
    <w:lvl w:ilvl="8" w:tplc="04160005" w:tentative="1">
      <w:start w:val="1"/>
      <w:numFmt w:val="bullet"/>
      <w:lvlText w:val=""/>
      <w:lvlJc w:val="left"/>
      <w:pPr>
        <w:ind w:left="8110" w:hanging="360"/>
      </w:pPr>
      <w:rPr>
        <w:rFonts w:ascii="Wingdings" w:hAnsi="Wingdings" w:hint="default"/>
      </w:rPr>
    </w:lvl>
  </w:abstractNum>
  <w:abstractNum w:abstractNumId="17">
    <w:nsid w:val="251304F7"/>
    <w:multiLevelType w:val="singleLevel"/>
    <w:tmpl w:val="39CA4D58"/>
    <w:lvl w:ilvl="0">
      <w:start w:val="1"/>
      <w:numFmt w:val="lowerLetter"/>
      <w:lvlText w:val="%1)"/>
      <w:legacy w:legacy="1" w:legacySpace="0" w:legacyIndent="346"/>
      <w:lvlJc w:val="left"/>
      <w:rPr>
        <w:rFonts w:ascii="Times New Roman" w:hAnsi="Times New Roman" w:cs="Times New Roman" w:hint="default"/>
      </w:rPr>
    </w:lvl>
  </w:abstractNum>
  <w:abstractNum w:abstractNumId="18">
    <w:nsid w:val="26606970"/>
    <w:multiLevelType w:val="singleLevel"/>
    <w:tmpl w:val="5E626AB0"/>
    <w:lvl w:ilvl="0">
      <w:start w:val="1"/>
      <w:numFmt w:val="upperRoman"/>
      <w:lvlText w:val="%1."/>
      <w:legacy w:legacy="1" w:legacySpace="0" w:legacyIndent="407"/>
      <w:lvlJc w:val="left"/>
      <w:rPr>
        <w:rFonts w:ascii="Times New Roman" w:hAnsi="Times New Roman" w:cs="Times New Roman" w:hint="default"/>
      </w:rPr>
    </w:lvl>
  </w:abstractNum>
  <w:abstractNum w:abstractNumId="19">
    <w:nsid w:val="291A7257"/>
    <w:multiLevelType w:val="hybridMultilevel"/>
    <w:tmpl w:val="7FB2729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0">
    <w:nsid w:val="29DB674A"/>
    <w:multiLevelType w:val="hybridMultilevel"/>
    <w:tmpl w:val="C0483898"/>
    <w:lvl w:ilvl="0" w:tplc="4658EF80">
      <w:start w:val="2"/>
      <w:numFmt w:val="lowerLetter"/>
      <w:lvlText w:val="%1)"/>
      <w:lvlJc w:val="left"/>
      <w:pPr>
        <w:ind w:left="1545" w:hanging="360"/>
      </w:pPr>
      <w:rPr>
        <w:rFonts w:hint="default"/>
      </w:rPr>
    </w:lvl>
    <w:lvl w:ilvl="1" w:tplc="04160019" w:tentative="1">
      <w:start w:val="1"/>
      <w:numFmt w:val="lowerLetter"/>
      <w:lvlText w:val="%2."/>
      <w:lvlJc w:val="left"/>
      <w:pPr>
        <w:ind w:left="2265" w:hanging="360"/>
      </w:pPr>
    </w:lvl>
    <w:lvl w:ilvl="2" w:tplc="0416001B" w:tentative="1">
      <w:start w:val="1"/>
      <w:numFmt w:val="lowerRoman"/>
      <w:lvlText w:val="%3."/>
      <w:lvlJc w:val="right"/>
      <w:pPr>
        <w:ind w:left="2985" w:hanging="180"/>
      </w:pPr>
    </w:lvl>
    <w:lvl w:ilvl="3" w:tplc="0416000F" w:tentative="1">
      <w:start w:val="1"/>
      <w:numFmt w:val="decimal"/>
      <w:lvlText w:val="%4."/>
      <w:lvlJc w:val="left"/>
      <w:pPr>
        <w:ind w:left="3705" w:hanging="360"/>
      </w:pPr>
    </w:lvl>
    <w:lvl w:ilvl="4" w:tplc="04160019" w:tentative="1">
      <w:start w:val="1"/>
      <w:numFmt w:val="lowerLetter"/>
      <w:lvlText w:val="%5."/>
      <w:lvlJc w:val="left"/>
      <w:pPr>
        <w:ind w:left="4425" w:hanging="360"/>
      </w:pPr>
    </w:lvl>
    <w:lvl w:ilvl="5" w:tplc="0416001B" w:tentative="1">
      <w:start w:val="1"/>
      <w:numFmt w:val="lowerRoman"/>
      <w:lvlText w:val="%6."/>
      <w:lvlJc w:val="right"/>
      <w:pPr>
        <w:ind w:left="5145" w:hanging="180"/>
      </w:pPr>
    </w:lvl>
    <w:lvl w:ilvl="6" w:tplc="0416000F" w:tentative="1">
      <w:start w:val="1"/>
      <w:numFmt w:val="decimal"/>
      <w:lvlText w:val="%7."/>
      <w:lvlJc w:val="left"/>
      <w:pPr>
        <w:ind w:left="5865" w:hanging="360"/>
      </w:pPr>
    </w:lvl>
    <w:lvl w:ilvl="7" w:tplc="04160019" w:tentative="1">
      <w:start w:val="1"/>
      <w:numFmt w:val="lowerLetter"/>
      <w:lvlText w:val="%8."/>
      <w:lvlJc w:val="left"/>
      <w:pPr>
        <w:ind w:left="6585" w:hanging="360"/>
      </w:pPr>
    </w:lvl>
    <w:lvl w:ilvl="8" w:tplc="0416001B" w:tentative="1">
      <w:start w:val="1"/>
      <w:numFmt w:val="lowerRoman"/>
      <w:lvlText w:val="%9."/>
      <w:lvlJc w:val="right"/>
      <w:pPr>
        <w:ind w:left="7305" w:hanging="180"/>
      </w:pPr>
    </w:lvl>
  </w:abstractNum>
  <w:abstractNum w:abstractNumId="21">
    <w:nsid w:val="43EC09F4"/>
    <w:multiLevelType w:val="hybridMultilevel"/>
    <w:tmpl w:val="487E99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6184BEB"/>
    <w:multiLevelType w:val="hybridMultilevel"/>
    <w:tmpl w:val="7BFE1B30"/>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tentative="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23">
    <w:nsid w:val="4FEC5D39"/>
    <w:multiLevelType w:val="hybridMultilevel"/>
    <w:tmpl w:val="3C841900"/>
    <w:lvl w:ilvl="0" w:tplc="04160001">
      <w:start w:val="1"/>
      <w:numFmt w:val="bullet"/>
      <w:lvlText w:val=""/>
      <w:lvlJc w:val="left"/>
      <w:pPr>
        <w:ind w:left="2337" w:hanging="360"/>
      </w:pPr>
      <w:rPr>
        <w:rFonts w:ascii="Symbol" w:hAnsi="Symbol" w:hint="default"/>
      </w:rPr>
    </w:lvl>
    <w:lvl w:ilvl="1" w:tplc="04160003" w:tentative="1">
      <w:start w:val="1"/>
      <w:numFmt w:val="bullet"/>
      <w:lvlText w:val="o"/>
      <w:lvlJc w:val="left"/>
      <w:pPr>
        <w:ind w:left="3057" w:hanging="360"/>
      </w:pPr>
      <w:rPr>
        <w:rFonts w:ascii="Courier New" w:hAnsi="Courier New" w:cs="Courier New" w:hint="default"/>
      </w:rPr>
    </w:lvl>
    <w:lvl w:ilvl="2" w:tplc="04160005" w:tentative="1">
      <w:start w:val="1"/>
      <w:numFmt w:val="bullet"/>
      <w:lvlText w:val=""/>
      <w:lvlJc w:val="left"/>
      <w:pPr>
        <w:ind w:left="3777" w:hanging="360"/>
      </w:pPr>
      <w:rPr>
        <w:rFonts w:ascii="Wingdings" w:hAnsi="Wingdings" w:hint="default"/>
      </w:rPr>
    </w:lvl>
    <w:lvl w:ilvl="3" w:tplc="04160001" w:tentative="1">
      <w:start w:val="1"/>
      <w:numFmt w:val="bullet"/>
      <w:lvlText w:val=""/>
      <w:lvlJc w:val="left"/>
      <w:pPr>
        <w:ind w:left="4497" w:hanging="360"/>
      </w:pPr>
      <w:rPr>
        <w:rFonts w:ascii="Symbol" w:hAnsi="Symbol" w:hint="default"/>
      </w:rPr>
    </w:lvl>
    <w:lvl w:ilvl="4" w:tplc="04160003" w:tentative="1">
      <w:start w:val="1"/>
      <w:numFmt w:val="bullet"/>
      <w:lvlText w:val="o"/>
      <w:lvlJc w:val="left"/>
      <w:pPr>
        <w:ind w:left="5217" w:hanging="360"/>
      </w:pPr>
      <w:rPr>
        <w:rFonts w:ascii="Courier New" w:hAnsi="Courier New" w:cs="Courier New" w:hint="default"/>
      </w:rPr>
    </w:lvl>
    <w:lvl w:ilvl="5" w:tplc="04160005" w:tentative="1">
      <w:start w:val="1"/>
      <w:numFmt w:val="bullet"/>
      <w:lvlText w:val=""/>
      <w:lvlJc w:val="left"/>
      <w:pPr>
        <w:ind w:left="5937" w:hanging="360"/>
      </w:pPr>
      <w:rPr>
        <w:rFonts w:ascii="Wingdings" w:hAnsi="Wingdings" w:hint="default"/>
      </w:rPr>
    </w:lvl>
    <w:lvl w:ilvl="6" w:tplc="04160001" w:tentative="1">
      <w:start w:val="1"/>
      <w:numFmt w:val="bullet"/>
      <w:lvlText w:val=""/>
      <w:lvlJc w:val="left"/>
      <w:pPr>
        <w:ind w:left="6657" w:hanging="360"/>
      </w:pPr>
      <w:rPr>
        <w:rFonts w:ascii="Symbol" w:hAnsi="Symbol" w:hint="default"/>
      </w:rPr>
    </w:lvl>
    <w:lvl w:ilvl="7" w:tplc="04160003" w:tentative="1">
      <w:start w:val="1"/>
      <w:numFmt w:val="bullet"/>
      <w:lvlText w:val="o"/>
      <w:lvlJc w:val="left"/>
      <w:pPr>
        <w:ind w:left="7377" w:hanging="360"/>
      </w:pPr>
      <w:rPr>
        <w:rFonts w:ascii="Courier New" w:hAnsi="Courier New" w:cs="Courier New" w:hint="default"/>
      </w:rPr>
    </w:lvl>
    <w:lvl w:ilvl="8" w:tplc="04160005" w:tentative="1">
      <w:start w:val="1"/>
      <w:numFmt w:val="bullet"/>
      <w:lvlText w:val=""/>
      <w:lvlJc w:val="left"/>
      <w:pPr>
        <w:ind w:left="8097" w:hanging="360"/>
      </w:pPr>
      <w:rPr>
        <w:rFonts w:ascii="Wingdings" w:hAnsi="Wingdings" w:hint="default"/>
      </w:rPr>
    </w:lvl>
  </w:abstractNum>
  <w:abstractNum w:abstractNumId="24">
    <w:nsid w:val="56F54EAA"/>
    <w:multiLevelType w:val="hybridMultilevel"/>
    <w:tmpl w:val="AF666754"/>
    <w:lvl w:ilvl="0" w:tplc="5CCA1382">
      <w:start w:val="2"/>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nsid w:val="5EB21596"/>
    <w:multiLevelType w:val="hybridMultilevel"/>
    <w:tmpl w:val="2FA05208"/>
    <w:lvl w:ilvl="0" w:tplc="CFC8C500">
      <w:start w:val="1"/>
      <w:numFmt w:val="lowerLetter"/>
      <w:lvlText w:val="%1)"/>
      <w:lvlJc w:val="left"/>
      <w:pPr>
        <w:ind w:left="2629" w:hanging="360"/>
      </w:pPr>
      <w:rPr>
        <w:rFonts w:hint="default"/>
      </w:rPr>
    </w:lvl>
    <w:lvl w:ilvl="1" w:tplc="04160019">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26">
    <w:nsid w:val="67655EC5"/>
    <w:multiLevelType w:val="hybridMultilevel"/>
    <w:tmpl w:val="5674F320"/>
    <w:lvl w:ilvl="0" w:tplc="FFFFFFFF">
      <w:start w:val="3"/>
      <w:numFmt w:val="lowerLetter"/>
      <w:lvlText w:val="%1)"/>
      <w:lvlJc w:val="left"/>
      <w:pPr>
        <w:tabs>
          <w:tab w:val="num" w:pos="1776"/>
        </w:tabs>
        <w:ind w:left="1776" w:hanging="360"/>
      </w:pPr>
      <w:rPr>
        <w:rFonts w:hint="default"/>
      </w:rPr>
    </w:lvl>
    <w:lvl w:ilvl="1" w:tplc="FFFFFFFF" w:tentative="1">
      <w:start w:val="1"/>
      <w:numFmt w:val="lowerLetter"/>
      <w:lvlText w:val="%2."/>
      <w:lvlJc w:val="left"/>
      <w:pPr>
        <w:tabs>
          <w:tab w:val="num" w:pos="2496"/>
        </w:tabs>
        <w:ind w:left="2496" w:hanging="360"/>
      </w:pPr>
    </w:lvl>
    <w:lvl w:ilvl="2" w:tplc="FFFFFFFF" w:tentative="1">
      <w:start w:val="1"/>
      <w:numFmt w:val="lowerRoman"/>
      <w:lvlText w:val="%3."/>
      <w:lvlJc w:val="right"/>
      <w:pPr>
        <w:tabs>
          <w:tab w:val="num" w:pos="3216"/>
        </w:tabs>
        <w:ind w:left="3216" w:hanging="180"/>
      </w:pPr>
    </w:lvl>
    <w:lvl w:ilvl="3" w:tplc="FFFFFFFF" w:tentative="1">
      <w:start w:val="1"/>
      <w:numFmt w:val="decimal"/>
      <w:lvlText w:val="%4."/>
      <w:lvlJc w:val="left"/>
      <w:pPr>
        <w:tabs>
          <w:tab w:val="num" w:pos="3936"/>
        </w:tabs>
        <w:ind w:left="3936" w:hanging="360"/>
      </w:pPr>
    </w:lvl>
    <w:lvl w:ilvl="4" w:tplc="FFFFFFFF" w:tentative="1">
      <w:start w:val="1"/>
      <w:numFmt w:val="lowerLetter"/>
      <w:lvlText w:val="%5."/>
      <w:lvlJc w:val="left"/>
      <w:pPr>
        <w:tabs>
          <w:tab w:val="num" w:pos="4656"/>
        </w:tabs>
        <w:ind w:left="4656" w:hanging="360"/>
      </w:pPr>
    </w:lvl>
    <w:lvl w:ilvl="5" w:tplc="FFFFFFFF" w:tentative="1">
      <w:start w:val="1"/>
      <w:numFmt w:val="lowerRoman"/>
      <w:lvlText w:val="%6."/>
      <w:lvlJc w:val="right"/>
      <w:pPr>
        <w:tabs>
          <w:tab w:val="num" w:pos="5376"/>
        </w:tabs>
        <w:ind w:left="5376" w:hanging="180"/>
      </w:pPr>
    </w:lvl>
    <w:lvl w:ilvl="6" w:tplc="FFFFFFFF" w:tentative="1">
      <w:start w:val="1"/>
      <w:numFmt w:val="decimal"/>
      <w:lvlText w:val="%7."/>
      <w:lvlJc w:val="left"/>
      <w:pPr>
        <w:tabs>
          <w:tab w:val="num" w:pos="6096"/>
        </w:tabs>
        <w:ind w:left="6096" w:hanging="360"/>
      </w:pPr>
    </w:lvl>
    <w:lvl w:ilvl="7" w:tplc="FFFFFFFF" w:tentative="1">
      <w:start w:val="1"/>
      <w:numFmt w:val="lowerLetter"/>
      <w:lvlText w:val="%8."/>
      <w:lvlJc w:val="left"/>
      <w:pPr>
        <w:tabs>
          <w:tab w:val="num" w:pos="6816"/>
        </w:tabs>
        <w:ind w:left="6816" w:hanging="360"/>
      </w:pPr>
    </w:lvl>
    <w:lvl w:ilvl="8" w:tplc="FFFFFFFF" w:tentative="1">
      <w:start w:val="1"/>
      <w:numFmt w:val="lowerRoman"/>
      <w:lvlText w:val="%9."/>
      <w:lvlJc w:val="right"/>
      <w:pPr>
        <w:tabs>
          <w:tab w:val="num" w:pos="7536"/>
        </w:tabs>
        <w:ind w:left="7536" w:hanging="180"/>
      </w:pPr>
    </w:lvl>
  </w:abstractNum>
  <w:abstractNum w:abstractNumId="27">
    <w:nsid w:val="6D180D5D"/>
    <w:multiLevelType w:val="hybridMultilevel"/>
    <w:tmpl w:val="5A9A5D16"/>
    <w:lvl w:ilvl="0" w:tplc="7BFAC746">
      <w:start w:val="4"/>
      <w:numFmt w:val="upp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8">
    <w:nsid w:val="705F48D7"/>
    <w:multiLevelType w:val="hybridMultilevel"/>
    <w:tmpl w:val="618C91D8"/>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9">
    <w:nsid w:val="78F76B80"/>
    <w:multiLevelType w:val="singleLevel"/>
    <w:tmpl w:val="04160017"/>
    <w:lvl w:ilvl="0">
      <w:start w:val="1"/>
      <w:numFmt w:val="lowerLetter"/>
      <w:lvlText w:val="%1)"/>
      <w:lvlJc w:val="left"/>
      <w:pPr>
        <w:tabs>
          <w:tab w:val="num" w:pos="360"/>
        </w:tabs>
        <w:ind w:left="360" w:hanging="360"/>
      </w:pPr>
    </w:lvl>
  </w:abstractNum>
  <w:abstractNum w:abstractNumId="30">
    <w:nsid w:val="7A457CA1"/>
    <w:multiLevelType w:val="hybridMultilevel"/>
    <w:tmpl w:val="24DA0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1">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B140231"/>
    <w:multiLevelType w:val="hybridMultilevel"/>
    <w:tmpl w:val="C6ECED7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0"/>
  </w:num>
  <w:num w:numId="2">
    <w:abstractNumId w:val="25"/>
  </w:num>
  <w:num w:numId="3">
    <w:abstractNumId w:val="20"/>
  </w:num>
  <w:num w:numId="4">
    <w:abstractNumId w:val="14"/>
  </w:num>
  <w:num w:numId="5">
    <w:abstractNumId w:val="31"/>
  </w:num>
  <w:num w:numId="6">
    <w:abstractNumId w:val="16"/>
  </w:num>
  <w:num w:numId="7">
    <w:abstractNumId w:val="28"/>
  </w:num>
  <w:num w:numId="8">
    <w:abstractNumId w:val="30"/>
  </w:num>
  <w:num w:numId="9">
    <w:abstractNumId w:val="23"/>
  </w:num>
  <w:num w:numId="10">
    <w:abstractNumId w:val="13"/>
  </w:num>
  <w:num w:numId="11">
    <w:abstractNumId w:val="24"/>
  </w:num>
  <w:num w:numId="12">
    <w:abstractNumId w:val="27"/>
  </w:num>
  <w:num w:numId="13">
    <w:abstractNumId w:val="18"/>
  </w:num>
  <w:num w:numId="14">
    <w:abstractNumId w:val="17"/>
  </w:num>
  <w:num w:numId="15">
    <w:abstractNumId w:val="22"/>
  </w:num>
  <w:num w:numId="16">
    <w:abstractNumId w:val="21"/>
  </w:num>
  <w:num w:numId="17">
    <w:abstractNumId w:val="29"/>
    <w:lvlOverride w:ilvl="0">
      <w:startOverride w:val="1"/>
    </w:lvlOverride>
  </w:num>
  <w:num w:numId="18">
    <w:abstractNumId w:val="19"/>
  </w:num>
  <w:num w:numId="19">
    <w:abstractNumId w:val="26"/>
  </w:num>
  <w:num w:numId="20">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0"/>
  <w:defaultTabStop w:val="1418"/>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9937"/>
  </w:hdrShapeDefaults>
  <w:footnotePr>
    <w:footnote w:id="0"/>
    <w:footnote w:id="1"/>
  </w:footnotePr>
  <w:endnotePr>
    <w:endnote w:id="0"/>
    <w:endnote w:id="1"/>
  </w:endnotePr>
  <w:compat>
    <w:spaceForUL/>
    <w:balanceSingleByteDoubleByteWidth/>
    <w:doNotLeaveBackslashAlone/>
    <w:ulTrailSpace/>
    <w:adjustLineHeightInTable/>
  </w:compat>
  <w:rsids>
    <w:rsidRoot w:val="00AF7D12"/>
    <w:rsid w:val="0000124A"/>
    <w:rsid w:val="0000226B"/>
    <w:rsid w:val="00002740"/>
    <w:rsid w:val="00003048"/>
    <w:rsid w:val="00004A2E"/>
    <w:rsid w:val="0000724C"/>
    <w:rsid w:val="0001646F"/>
    <w:rsid w:val="00023E52"/>
    <w:rsid w:val="0003093E"/>
    <w:rsid w:val="00033258"/>
    <w:rsid w:val="00041602"/>
    <w:rsid w:val="0004208D"/>
    <w:rsid w:val="00044416"/>
    <w:rsid w:val="00045C66"/>
    <w:rsid w:val="000474EA"/>
    <w:rsid w:val="000518D5"/>
    <w:rsid w:val="00051C08"/>
    <w:rsid w:val="00052CEB"/>
    <w:rsid w:val="00053A9B"/>
    <w:rsid w:val="00054D18"/>
    <w:rsid w:val="00055B48"/>
    <w:rsid w:val="000561D5"/>
    <w:rsid w:val="000611B7"/>
    <w:rsid w:val="00062099"/>
    <w:rsid w:val="0006224A"/>
    <w:rsid w:val="00063E90"/>
    <w:rsid w:val="00064253"/>
    <w:rsid w:val="0006467D"/>
    <w:rsid w:val="000663E9"/>
    <w:rsid w:val="0007421F"/>
    <w:rsid w:val="00074D83"/>
    <w:rsid w:val="00076F10"/>
    <w:rsid w:val="00080A91"/>
    <w:rsid w:val="00083A19"/>
    <w:rsid w:val="00084DEC"/>
    <w:rsid w:val="000852BF"/>
    <w:rsid w:val="00087123"/>
    <w:rsid w:val="00090511"/>
    <w:rsid w:val="00091C2C"/>
    <w:rsid w:val="00092E11"/>
    <w:rsid w:val="000954D6"/>
    <w:rsid w:val="000A0655"/>
    <w:rsid w:val="000A19AD"/>
    <w:rsid w:val="000A1E53"/>
    <w:rsid w:val="000A3704"/>
    <w:rsid w:val="000A3EEA"/>
    <w:rsid w:val="000A6CC0"/>
    <w:rsid w:val="000A762D"/>
    <w:rsid w:val="000B0808"/>
    <w:rsid w:val="000B236C"/>
    <w:rsid w:val="000B6967"/>
    <w:rsid w:val="000B6F22"/>
    <w:rsid w:val="000B7773"/>
    <w:rsid w:val="000C2053"/>
    <w:rsid w:val="000C34D3"/>
    <w:rsid w:val="000C53BF"/>
    <w:rsid w:val="000C68EE"/>
    <w:rsid w:val="000C799A"/>
    <w:rsid w:val="000D15DE"/>
    <w:rsid w:val="000D2A95"/>
    <w:rsid w:val="000D3FA8"/>
    <w:rsid w:val="000D4D54"/>
    <w:rsid w:val="000D4EBE"/>
    <w:rsid w:val="000D61F5"/>
    <w:rsid w:val="000E0394"/>
    <w:rsid w:val="000E1D96"/>
    <w:rsid w:val="000F0512"/>
    <w:rsid w:val="000F72FA"/>
    <w:rsid w:val="00104DC3"/>
    <w:rsid w:val="0010551B"/>
    <w:rsid w:val="00110FA5"/>
    <w:rsid w:val="00111683"/>
    <w:rsid w:val="00111AEE"/>
    <w:rsid w:val="00121059"/>
    <w:rsid w:val="00122764"/>
    <w:rsid w:val="00125138"/>
    <w:rsid w:val="00127FAD"/>
    <w:rsid w:val="00131B75"/>
    <w:rsid w:val="00134558"/>
    <w:rsid w:val="00136D04"/>
    <w:rsid w:val="00141C33"/>
    <w:rsid w:val="00141F94"/>
    <w:rsid w:val="0014451E"/>
    <w:rsid w:val="00144B91"/>
    <w:rsid w:val="0014620B"/>
    <w:rsid w:val="00147823"/>
    <w:rsid w:val="001510DC"/>
    <w:rsid w:val="001520F6"/>
    <w:rsid w:val="001523A7"/>
    <w:rsid w:val="00152FA1"/>
    <w:rsid w:val="00155130"/>
    <w:rsid w:val="00157B87"/>
    <w:rsid w:val="00157E49"/>
    <w:rsid w:val="00162344"/>
    <w:rsid w:val="001629F5"/>
    <w:rsid w:val="00162A86"/>
    <w:rsid w:val="001632C6"/>
    <w:rsid w:val="00163EAE"/>
    <w:rsid w:val="0016574C"/>
    <w:rsid w:val="0017001D"/>
    <w:rsid w:val="0017009B"/>
    <w:rsid w:val="00171670"/>
    <w:rsid w:val="001738BC"/>
    <w:rsid w:val="0017481D"/>
    <w:rsid w:val="001764F3"/>
    <w:rsid w:val="001771ED"/>
    <w:rsid w:val="00182E7E"/>
    <w:rsid w:val="00183280"/>
    <w:rsid w:val="0018409B"/>
    <w:rsid w:val="00184B4F"/>
    <w:rsid w:val="00190949"/>
    <w:rsid w:val="00194150"/>
    <w:rsid w:val="00194C8F"/>
    <w:rsid w:val="001A026F"/>
    <w:rsid w:val="001A3E13"/>
    <w:rsid w:val="001A7013"/>
    <w:rsid w:val="001A78C7"/>
    <w:rsid w:val="001B01D6"/>
    <w:rsid w:val="001B193A"/>
    <w:rsid w:val="001B1DEB"/>
    <w:rsid w:val="001B40F5"/>
    <w:rsid w:val="001B4FD2"/>
    <w:rsid w:val="001B7B91"/>
    <w:rsid w:val="001C24CB"/>
    <w:rsid w:val="001C3438"/>
    <w:rsid w:val="001C4322"/>
    <w:rsid w:val="001C5E5F"/>
    <w:rsid w:val="001D1759"/>
    <w:rsid w:val="001D247B"/>
    <w:rsid w:val="001D56C6"/>
    <w:rsid w:val="001D7488"/>
    <w:rsid w:val="001E0C4F"/>
    <w:rsid w:val="001E282E"/>
    <w:rsid w:val="001E37F0"/>
    <w:rsid w:val="001F2A36"/>
    <w:rsid w:val="001F3B4A"/>
    <w:rsid w:val="00202D52"/>
    <w:rsid w:val="00202F2C"/>
    <w:rsid w:val="002102D8"/>
    <w:rsid w:val="0021137E"/>
    <w:rsid w:val="002126FD"/>
    <w:rsid w:val="00215159"/>
    <w:rsid w:val="00220172"/>
    <w:rsid w:val="00220CAF"/>
    <w:rsid w:val="00223A5C"/>
    <w:rsid w:val="00223CD3"/>
    <w:rsid w:val="00225107"/>
    <w:rsid w:val="0022694E"/>
    <w:rsid w:val="00230BF1"/>
    <w:rsid w:val="00232B05"/>
    <w:rsid w:val="0023508D"/>
    <w:rsid w:val="00236E17"/>
    <w:rsid w:val="00242CE2"/>
    <w:rsid w:val="00243B92"/>
    <w:rsid w:val="00244F2F"/>
    <w:rsid w:val="00245750"/>
    <w:rsid w:val="00245CF2"/>
    <w:rsid w:val="00246172"/>
    <w:rsid w:val="0024666E"/>
    <w:rsid w:val="002510F1"/>
    <w:rsid w:val="00252079"/>
    <w:rsid w:val="00253E69"/>
    <w:rsid w:val="002603D8"/>
    <w:rsid w:val="0026072D"/>
    <w:rsid w:val="00260D20"/>
    <w:rsid w:val="002625D7"/>
    <w:rsid w:val="00271338"/>
    <w:rsid w:val="002716CA"/>
    <w:rsid w:val="00272394"/>
    <w:rsid w:val="002723A8"/>
    <w:rsid w:val="00274D94"/>
    <w:rsid w:val="00274F92"/>
    <w:rsid w:val="00277310"/>
    <w:rsid w:val="00280FA4"/>
    <w:rsid w:val="0028312F"/>
    <w:rsid w:val="0028378E"/>
    <w:rsid w:val="0028644A"/>
    <w:rsid w:val="0028746D"/>
    <w:rsid w:val="00290B90"/>
    <w:rsid w:val="0029210D"/>
    <w:rsid w:val="002935B2"/>
    <w:rsid w:val="00294516"/>
    <w:rsid w:val="00296A7F"/>
    <w:rsid w:val="002972C2"/>
    <w:rsid w:val="00297406"/>
    <w:rsid w:val="002A277B"/>
    <w:rsid w:val="002A2AEC"/>
    <w:rsid w:val="002A2D91"/>
    <w:rsid w:val="002A2EE1"/>
    <w:rsid w:val="002A32A7"/>
    <w:rsid w:val="002A3E8A"/>
    <w:rsid w:val="002A64A3"/>
    <w:rsid w:val="002A72C1"/>
    <w:rsid w:val="002C43DE"/>
    <w:rsid w:val="002C582F"/>
    <w:rsid w:val="002C6284"/>
    <w:rsid w:val="002C7860"/>
    <w:rsid w:val="002C7ABE"/>
    <w:rsid w:val="002D0DE5"/>
    <w:rsid w:val="002D52D3"/>
    <w:rsid w:val="002E0A9E"/>
    <w:rsid w:val="002E1CFD"/>
    <w:rsid w:val="002E3C08"/>
    <w:rsid w:val="002E4E2C"/>
    <w:rsid w:val="002E5C67"/>
    <w:rsid w:val="002F03F6"/>
    <w:rsid w:val="002F048D"/>
    <w:rsid w:val="002F1647"/>
    <w:rsid w:val="002F3F86"/>
    <w:rsid w:val="002F5D56"/>
    <w:rsid w:val="002F66B5"/>
    <w:rsid w:val="003009DF"/>
    <w:rsid w:val="003015B6"/>
    <w:rsid w:val="00302C90"/>
    <w:rsid w:val="0030536B"/>
    <w:rsid w:val="00313746"/>
    <w:rsid w:val="00313D9F"/>
    <w:rsid w:val="00317E0C"/>
    <w:rsid w:val="003205AA"/>
    <w:rsid w:val="00320B75"/>
    <w:rsid w:val="00321459"/>
    <w:rsid w:val="003222A6"/>
    <w:rsid w:val="00325CEC"/>
    <w:rsid w:val="00327402"/>
    <w:rsid w:val="00332340"/>
    <w:rsid w:val="003359C6"/>
    <w:rsid w:val="00337230"/>
    <w:rsid w:val="00341BB6"/>
    <w:rsid w:val="00354E25"/>
    <w:rsid w:val="00355C63"/>
    <w:rsid w:val="003564C7"/>
    <w:rsid w:val="003612F9"/>
    <w:rsid w:val="00362701"/>
    <w:rsid w:val="0036457D"/>
    <w:rsid w:val="00364E41"/>
    <w:rsid w:val="003656A3"/>
    <w:rsid w:val="003656BA"/>
    <w:rsid w:val="00365D55"/>
    <w:rsid w:val="00371A55"/>
    <w:rsid w:val="00373791"/>
    <w:rsid w:val="003760A6"/>
    <w:rsid w:val="00377939"/>
    <w:rsid w:val="00377C30"/>
    <w:rsid w:val="00380685"/>
    <w:rsid w:val="00383410"/>
    <w:rsid w:val="0038584D"/>
    <w:rsid w:val="00390D16"/>
    <w:rsid w:val="00391A0F"/>
    <w:rsid w:val="00391A6D"/>
    <w:rsid w:val="00391E69"/>
    <w:rsid w:val="00393114"/>
    <w:rsid w:val="003932EF"/>
    <w:rsid w:val="0039406B"/>
    <w:rsid w:val="0039624A"/>
    <w:rsid w:val="00396282"/>
    <w:rsid w:val="003A1B57"/>
    <w:rsid w:val="003A2DC6"/>
    <w:rsid w:val="003A4461"/>
    <w:rsid w:val="003A73D1"/>
    <w:rsid w:val="003B2566"/>
    <w:rsid w:val="003B2D6F"/>
    <w:rsid w:val="003B3AD0"/>
    <w:rsid w:val="003B6C65"/>
    <w:rsid w:val="003B7589"/>
    <w:rsid w:val="003C6744"/>
    <w:rsid w:val="003D1647"/>
    <w:rsid w:val="003E17AC"/>
    <w:rsid w:val="003E39C3"/>
    <w:rsid w:val="003E4323"/>
    <w:rsid w:val="003E466C"/>
    <w:rsid w:val="003E532B"/>
    <w:rsid w:val="003F0928"/>
    <w:rsid w:val="003F1882"/>
    <w:rsid w:val="003F235F"/>
    <w:rsid w:val="003F5798"/>
    <w:rsid w:val="003F7BE4"/>
    <w:rsid w:val="00402285"/>
    <w:rsid w:val="00402611"/>
    <w:rsid w:val="00402F5E"/>
    <w:rsid w:val="0040541F"/>
    <w:rsid w:val="004115BE"/>
    <w:rsid w:val="00413331"/>
    <w:rsid w:val="00417222"/>
    <w:rsid w:val="0042379B"/>
    <w:rsid w:val="00424C49"/>
    <w:rsid w:val="00424D50"/>
    <w:rsid w:val="00426B96"/>
    <w:rsid w:val="00432D9E"/>
    <w:rsid w:val="00432F3F"/>
    <w:rsid w:val="00433F6E"/>
    <w:rsid w:val="0043469D"/>
    <w:rsid w:val="00436893"/>
    <w:rsid w:val="00436F69"/>
    <w:rsid w:val="0044026B"/>
    <w:rsid w:val="00440452"/>
    <w:rsid w:val="00443508"/>
    <w:rsid w:val="00446405"/>
    <w:rsid w:val="00453A0F"/>
    <w:rsid w:val="0045672A"/>
    <w:rsid w:val="00461DCF"/>
    <w:rsid w:val="00463BFE"/>
    <w:rsid w:val="00464A09"/>
    <w:rsid w:val="00465C66"/>
    <w:rsid w:val="00465CE4"/>
    <w:rsid w:val="00480507"/>
    <w:rsid w:val="00481B91"/>
    <w:rsid w:val="00482C84"/>
    <w:rsid w:val="004847F2"/>
    <w:rsid w:val="00486F06"/>
    <w:rsid w:val="00487327"/>
    <w:rsid w:val="0049000F"/>
    <w:rsid w:val="0049081B"/>
    <w:rsid w:val="00490A7F"/>
    <w:rsid w:val="00491295"/>
    <w:rsid w:val="00492937"/>
    <w:rsid w:val="00496028"/>
    <w:rsid w:val="004960FC"/>
    <w:rsid w:val="004A090B"/>
    <w:rsid w:val="004A29D4"/>
    <w:rsid w:val="004A391C"/>
    <w:rsid w:val="004A4D25"/>
    <w:rsid w:val="004A53DD"/>
    <w:rsid w:val="004A6DDA"/>
    <w:rsid w:val="004B16F0"/>
    <w:rsid w:val="004B344A"/>
    <w:rsid w:val="004B6A12"/>
    <w:rsid w:val="004B6DEB"/>
    <w:rsid w:val="004C1D14"/>
    <w:rsid w:val="004C2CD5"/>
    <w:rsid w:val="004C3CA7"/>
    <w:rsid w:val="004C462B"/>
    <w:rsid w:val="004C5C1B"/>
    <w:rsid w:val="004C7F3B"/>
    <w:rsid w:val="004D2A41"/>
    <w:rsid w:val="004D2CC0"/>
    <w:rsid w:val="004D6344"/>
    <w:rsid w:val="004D74A8"/>
    <w:rsid w:val="004E0C6E"/>
    <w:rsid w:val="004E35C8"/>
    <w:rsid w:val="004E4626"/>
    <w:rsid w:val="004E5572"/>
    <w:rsid w:val="004E61FC"/>
    <w:rsid w:val="004E7214"/>
    <w:rsid w:val="004E7C9C"/>
    <w:rsid w:val="004F1422"/>
    <w:rsid w:val="004F2619"/>
    <w:rsid w:val="004F404F"/>
    <w:rsid w:val="004F4840"/>
    <w:rsid w:val="004F5C46"/>
    <w:rsid w:val="004F7024"/>
    <w:rsid w:val="005043BF"/>
    <w:rsid w:val="005059A9"/>
    <w:rsid w:val="00511ED1"/>
    <w:rsid w:val="00517C49"/>
    <w:rsid w:val="00520193"/>
    <w:rsid w:val="005210B2"/>
    <w:rsid w:val="005218AD"/>
    <w:rsid w:val="00522436"/>
    <w:rsid w:val="00524BC4"/>
    <w:rsid w:val="00527F17"/>
    <w:rsid w:val="005316A0"/>
    <w:rsid w:val="00531865"/>
    <w:rsid w:val="00532081"/>
    <w:rsid w:val="00536E52"/>
    <w:rsid w:val="005372CF"/>
    <w:rsid w:val="0053746A"/>
    <w:rsid w:val="00543EB5"/>
    <w:rsid w:val="0054575D"/>
    <w:rsid w:val="00545D3C"/>
    <w:rsid w:val="00552645"/>
    <w:rsid w:val="00553365"/>
    <w:rsid w:val="00554A52"/>
    <w:rsid w:val="005566C9"/>
    <w:rsid w:val="00556B1B"/>
    <w:rsid w:val="00556BC2"/>
    <w:rsid w:val="00557E64"/>
    <w:rsid w:val="005621C6"/>
    <w:rsid w:val="00563B41"/>
    <w:rsid w:val="00564633"/>
    <w:rsid w:val="005655E2"/>
    <w:rsid w:val="00567965"/>
    <w:rsid w:val="005708A5"/>
    <w:rsid w:val="00571CA2"/>
    <w:rsid w:val="00572913"/>
    <w:rsid w:val="0057428C"/>
    <w:rsid w:val="00574D4E"/>
    <w:rsid w:val="00575E46"/>
    <w:rsid w:val="00577003"/>
    <w:rsid w:val="00586452"/>
    <w:rsid w:val="00590B94"/>
    <w:rsid w:val="005A256C"/>
    <w:rsid w:val="005B269C"/>
    <w:rsid w:val="005B3346"/>
    <w:rsid w:val="005B3A24"/>
    <w:rsid w:val="005B5087"/>
    <w:rsid w:val="005C16A8"/>
    <w:rsid w:val="005C2876"/>
    <w:rsid w:val="005C6DDC"/>
    <w:rsid w:val="005C6F20"/>
    <w:rsid w:val="005D28A0"/>
    <w:rsid w:val="005D30D8"/>
    <w:rsid w:val="005D47C9"/>
    <w:rsid w:val="005D5608"/>
    <w:rsid w:val="005E417A"/>
    <w:rsid w:val="005F19E9"/>
    <w:rsid w:val="005F4426"/>
    <w:rsid w:val="00600676"/>
    <w:rsid w:val="00600BC4"/>
    <w:rsid w:val="00600D5D"/>
    <w:rsid w:val="00601FFB"/>
    <w:rsid w:val="0060280B"/>
    <w:rsid w:val="00610363"/>
    <w:rsid w:val="00610DDE"/>
    <w:rsid w:val="00610DEB"/>
    <w:rsid w:val="00620F91"/>
    <w:rsid w:val="00621CA1"/>
    <w:rsid w:val="006238F8"/>
    <w:rsid w:val="006268BD"/>
    <w:rsid w:val="00631B49"/>
    <w:rsid w:val="00632114"/>
    <w:rsid w:val="00634EC0"/>
    <w:rsid w:val="00635D58"/>
    <w:rsid w:val="006376F3"/>
    <w:rsid w:val="006460FD"/>
    <w:rsid w:val="00647C36"/>
    <w:rsid w:val="0065584E"/>
    <w:rsid w:val="00661AD2"/>
    <w:rsid w:val="006625E4"/>
    <w:rsid w:val="00663C45"/>
    <w:rsid w:val="00665258"/>
    <w:rsid w:val="00670413"/>
    <w:rsid w:val="00670A6C"/>
    <w:rsid w:val="00671099"/>
    <w:rsid w:val="00671310"/>
    <w:rsid w:val="00671B3C"/>
    <w:rsid w:val="006807F1"/>
    <w:rsid w:val="00684D90"/>
    <w:rsid w:val="006864B7"/>
    <w:rsid w:val="00690FFD"/>
    <w:rsid w:val="0069438A"/>
    <w:rsid w:val="00694A52"/>
    <w:rsid w:val="00695F9C"/>
    <w:rsid w:val="006961E8"/>
    <w:rsid w:val="006964F3"/>
    <w:rsid w:val="00696670"/>
    <w:rsid w:val="006A11F8"/>
    <w:rsid w:val="006A2D27"/>
    <w:rsid w:val="006A402E"/>
    <w:rsid w:val="006A5259"/>
    <w:rsid w:val="006A7C60"/>
    <w:rsid w:val="006B17BD"/>
    <w:rsid w:val="006B4860"/>
    <w:rsid w:val="006B7DEB"/>
    <w:rsid w:val="006C13D2"/>
    <w:rsid w:val="006C23B2"/>
    <w:rsid w:val="006C25A4"/>
    <w:rsid w:val="006D1D0A"/>
    <w:rsid w:val="006D3929"/>
    <w:rsid w:val="006D496B"/>
    <w:rsid w:val="006D5254"/>
    <w:rsid w:val="006D5386"/>
    <w:rsid w:val="006E2F7E"/>
    <w:rsid w:val="006E352C"/>
    <w:rsid w:val="006E4ABB"/>
    <w:rsid w:val="006F012D"/>
    <w:rsid w:val="006F04ED"/>
    <w:rsid w:val="006F0698"/>
    <w:rsid w:val="006F2CB4"/>
    <w:rsid w:val="006F4C0C"/>
    <w:rsid w:val="006F5344"/>
    <w:rsid w:val="00703E25"/>
    <w:rsid w:val="00706185"/>
    <w:rsid w:val="007073BA"/>
    <w:rsid w:val="007102A4"/>
    <w:rsid w:val="007116EC"/>
    <w:rsid w:val="00711E1F"/>
    <w:rsid w:val="00713A81"/>
    <w:rsid w:val="00717BD8"/>
    <w:rsid w:val="00717BF5"/>
    <w:rsid w:val="007208BD"/>
    <w:rsid w:val="00724566"/>
    <w:rsid w:val="007245D9"/>
    <w:rsid w:val="00726F01"/>
    <w:rsid w:val="00731FD9"/>
    <w:rsid w:val="0073599A"/>
    <w:rsid w:val="00736F68"/>
    <w:rsid w:val="0074078C"/>
    <w:rsid w:val="00741596"/>
    <w:rsid w:val="00742490"/>
    <w:rsid w:val="00742CCF"/>
    <w:rsid w:val="00742D77"/>
    <w:rsid w:val="00746FE2"/>
    <w:rsid w:val="00751E65"/>
    <w:rsid w:val="00753000"/>
    <w:rsid w:val="00756048"/>
    <w:rsid w:val="007562A6"/>
    <w:rsid w:val="00762E34"/>
    <w:rsid w:val="00765DD0"/>
    <w:rsid w:val="00766541"/>
    <w:rsid w:val="007705B1"/>
    <w:rsid w:val="00770992"/>
    <w:rsid w:val="007709D0"/>
    <w:rsid w:val="007716F4"/>
    <w:rsid w:val="00776D1D"/>
    <w:rsid w:val="0078119D"/>
    <w:rsid w:val="007838D0"/>
    <w:rsid w:val="00783B13"/>
    <w:rsid w:val="00786B88"/>
    <w:rsid w:val="00792CEA"/>
    <w:rsid w:val="007932B6"/>
    <w:rsid w:val="007952B6"/>
    <w:rsid w:val="00795318"/>
    <w:rsid w:val="007960DC"/>
    <w:rsid w:val="007A0AAE"/>
    <w:rsid w:val="007A3BAE"/>
    <w:rsid w:val="007A7ABB"/>
    <w:rsid w:val="007B4027"/>
    <w:rsid w:val="007B6DF0"/>
    <w:rsid w:val="007C20CD"/>
    <w:rsid w:val="007C2DE7"/>
    <w:rsid w:val="007C5508"/>
    <w:rsid w:val="007C7BDB"/>
    <w:rsid w:val="007D2D66"/>
    <w:rsid w:val="007D6362"/>
    <w:rsid w:val="007D734A"/>
    <w:rsid w:val="007E0716"/>
    <w:rsid w:val="007F3AD5"/>
    <w:rsid w:val="007F4EAD"/>
    <w:rsid w:val="007F5866"/>
    <w:rsid w:val="007F5E51"/>
    <w:rsid w:val="007F60AC"/>
    <w:rsid w:val="007F6AD5"/>
    <w:rsid w:val="007F7A44"/>
    <w:rsid w:val="00801474"/>
    <w:rsid w:val="00801B03"/>
    <w:rsid w:val="00803ECA"/>
    <w:rsid w:val="008047A0"/>
    <w:rsid w:val="00804994"/>
    <w:rsid w:val="0080554B"/>
    <w:rsid w:val="00806B4F"/>
    <w:rsid w:val="00810F3B"/>
    <w:rsid w:val="0081313F"/>
    <w:rsid w:val="00816AFF"/>
    <w:rsid w:val="00823038"/>
    <w:rsid w:val="00826D77"/>
    <w:rsid w:val="00827B3F"/>
    <w:rsid w:val="00830295"/>
    <w:rsid w:val="008313E9"/>
    <w:rsid w:val="008331EC"/>
    <w:rsid w:val="00835B34"/>
    <w:rsid w:val="00837162"/>
    <w:rsid w:val="00837A2C"/>
    <w:rsid w:val="00840AC9"/>
    <w:rsid w:val="008410CF"/>
    <w:rsid w:val="00842A9B"/>
    <w:rsid w:val="008472C8"/>
    <w:rsid w:val="00854C11"/>
    <w:rsid w:val="00857E54"/>
    <w:rsid w:val="0086012E"/>
    <w:rsid w:val="00861634"/>
    <w:rsid w:val="00863238"/>
    <w:rsid w:val="0086552C"/>
    <w:rsid w:val="008703C3"/>
    <w:rsid w:val="008707C7"/>
    <w:rsid w:val="00877454"/>
    <w:rsid w:val="00887AE8"/>
    <w:rsid w:val="00891284"/>
    <w:rsid w:val="00891383"/>
    <w:rsid w:val="00891CC4"/>
    <w:rsid w:val="008932BF"/>
    <w:rsid w:val="00894945"/>
    <w:rsid w:val="008A1580"/>
    <w:rsid w:val="008A1E30"/>
    <w:rsid w:val="008A2DE2"/>
    <w:rsid w:val="008A45A7"/>
    <w:rsid w:val="008A6E76"/>
    <w:rsid w:val="008A7CB6"/>
    <w:rsid w:val="008B0A33"/>
    <w:rsid w:val="008B253F"/>
    <w:rsid w:val="008B2902"/>
    <w:rsid w:val="008B46AD"/>
    <w:rsid w:val="008B5C55"/>
    <w:rsid w:val="008B61D6"/>
    <w:rsid w:val="008C06A1"/>
    <w:rsid w:val="008C0B4B"/>
    <w:rsid w:val="008C1E0E"/>
    <w:rsid w:val="008C4E3C"/>
    <w:rsid w:val="008D255B"/>
    <w:rsid w:val="008D4191"/>
    <w:rsid w:val="008D4B96"/>
    <w:rsid w:val="008D77F9"/>
    <w:rsid w:val="008E2498"/>
    <w:rsid w:val="008E39E8"/>
    <w:rsid w:val="008E5116"/>
    <w:rsid w:val="008E72CA"/>
    <w:rsid w:val="008F0C06"/>
    <w:rsid w:val="008F1852"/>
    <w:rsid w:val="008F1ED7"/>
    <w:rsid w:val="008F22A9"/>
    <w:rsid w:val="008F292F"/>
    <w:rsid w:val="008F36E0"/>
    <w:rsid w:val="008F4295"/>
    <w:rsid w:val="008F4DB3"/>
    <w:rsid w:val="0090196D"/>
    <w:rsid w:val="00910D9F"/>
    <w:rsid w:val="00911D17"/>
    <w:rsid w:val="00914630"/>
    <w:rsid w:val="00915BB1"/>
    <w:rsid w:val="0091620E"/>
    <w:rsid w:val="00916C13"/>
    <w:rsid w:val="009236B5"/>
    <w:rsid w:val="0092533F"/>
    <w:rsid w:val="009260BD"/>
    <w:rsid w:val="00936626"/>
    <w:rsid w:val="00941143"/>
    <w:rsid w:val="00941907"/>
    <w:rsid w:val="00941B90"/>
    <w:rsid w:val="0094251B"/>
    <w:rsid w:val="00944D1E"/>
    <w:rsid w:val="00946754"/>
    <w:rsid w:val="00946CCC"/>
    <w:rsid w:val="00946F5B"/>
    <w:rsid w:val="00947CA1"/>
    <w:rsid w:val="00950AE2"/>
    <w:rsid w:val="00952C37"/>
    <w:rsid w:val="00957612"/>
    <w:rsid w:val="00960589"/>
    <w:rsid w:val="00962F83"/>
    <w:rsid w:val="00964F3C"/>
    <w:rsid w:val="00967525"/>
    <w:rsid w:val="00971CCB"/>
    <w:rsid w:val="009722CA"/>
    <w:rsid w:val="0097292E"/>
    <w:rsid w:val="0097499A"/>
    <w:rsid w:val="00975FF3"/>
    <w:rsid w:val="00976101"/>
    <w:rsid w:val="00976A2E"/>
    <w:rsid w:val="00976A8E"/>
    <w:rsid w:val="009778A9"/>
    <w:rsid w:val="00982B33"/>
    <w:rsid w:val="00982BF1"/>
    <w:rsid w:val="00994B00"/>
    <w:rsid w:val="009A01DC"/>
    <w:rsid w:val="009A09C1"/>
    <w:rsid w:val="009A1295"/>
    <w:rsid w:val="009A3092"/>
    <w:rsid w:val="009A3986"/>
    <w:rsid w:val="009A70EC"/>
    <w:rsid w:val="009A7D2F"/>
    <w:rsid w:val="009B59FE"/>
    <w:rsid w:val="009C5CBF"/>
    <w:rsid w:val="009C61D5"/>
    <w:rsid w:val="009C7B44"/>
    <w:rsid w:val="009D15EB"/>
    <w:rsid w:val="009D3BA6"/>
    <w:rsid w:val="009D4295"/>
    <w:rsid w:val="009D462B"/>
    <w:rsid w:val="009D6F4F"/>
    <w:rsid w:val="009E160E"/>
    <w:rsid w:val="009E5BFD"/>
    <w:rsid w:val="009E634F"/>
    <w:rsid w:val="009F05BD"/>
    <w:rsid w:val="009F120D"/>
    <w:rsid w:val="009F4C2F"/>
    <w:rsid w:val="009F6E6F"/>
    <w:rsid w:val="00A00362"/>
    <w:rsid w:val="00A02CF6"/>
    <w:rsid w:val="00A046C6"/>
    <w:rsid w:val="00A046FA"/>
    <w:rsid w:val="00A0765B"/>
    <w:rsid w:val="00A07E90"/>
    <w:rsid w:val="00A07FE0"/>
    <w:rsid w:val="00A10958"/>
    <w:rsid w:val="00A11231"/>
    <w:rsid w:val="00A11E6F"/>
    <w:rsid w:val="00A12C59"/>
    <w:rsid w:val="00A2145F"/>
    <w:rsid w:val="00A31B5B"/>
    <w:rsid w:val="00A343B7"/>
    <w:rsid w:val="00A36C21"/>
    <w:rsid w:val="00A378CD"/>
    <w:rsid w:val="00A37BE8"/>
    <w:rsid w:val="00A4213B"/>
    <w:rsid w:val="00A4320D"/>
    <w:rsid w:val="00A43A5C"/>
    <w:rsid w:val="00A478BB"/>
    <w:rsid w:val="00A51ABF"/>
    <w:rsid w:val="00A52B9D"/>
    <w:rsid w:val="00A5593F"/>
    <w:rsid w:val="00A57FEB"/>
    <w:rsid w:val="00A647F0"/>
    <w:rsid w:val="00A64A45"/>
    <w:rsid w:val="00A64F4A"/>
    <w:rsid w:val="00A658BD"/>
    <w:rsid w:val="00A67DCB"/>
    <w:rsid w:val="00A702E6"/>
    <w:rsid w:val="00A720DF"/>
    <w:rsid w:val="00A83A3B"/>
    <w:rsid w:val="00A84079"/>
    <w:rsid w:val="00A85FF3"/>
    <w:rsid w:val="00A871A1"/>
    <w:rsid w:val="00A91355"/>
    <w:rsid w:val="00A9196A"/>
    <w:rsid w:val="00A93333"/>
    <w:rsid w:val="00A934EC"/>
    <w:rsid w:val="00A94B16"/>
    <w:rsid w:val="00A97F6B"/>
    <w:rsid w:val="00AA45C5"/>
    <w:rsid w:val="00AA5F67"/>
    <w:rsid w:val="00AA7AA7"/>
    <w:rsid w:val="00AB039E"/>
    <w:rsid w:val="00AB53E7"/>
    <w:rsid w:val="00AB7B05"/>
    <w:rsid w:val="00AC2E11"/>
    <w:rsid w:val="00AC4A54"/>
    <w:rsid w:val="00AC5A20"/>
    <w:rsid w:val="00AC6559"/>
    <w:rsid w:val="00AD078D"/>
    <w:rsid w:val="00AE0392"/>
    <w:rsid w:val="00AE03CD"/>
    <w:rsid w:val="00AE3EB8"/>
    <w:rsid w:val="00AE48A8"/>
    <w:rsid w:val="00AE54CA"/>
    <w:rsid w:val="00AE6CFB"/>
    <w:rsid w:val="00AF0270"/>
    <w:rsid w:val="00AF7D12"/>
    <w:rsid w:val="00B00A8B"/>
    <w:rsid w:val="00B057B4"/>
    <w:rsid w:val="00B058B0"/>
    <w:rsid w:val="00B06087"/>
    <w:rsid w:val="00B1173E"/>
    <w:rsid w:val="00B1224F"/>
    <w:rsid w:val="00B13868"/>
    <w:rsid w:val="00B13ED2"/>
    <w:rsid w:val="00B14BAD"/>
    <w:rsid w:val="00B221BB"/>
    <w:rsid w:val="00B22924"/>
    <w:rsid w:val="00B27EDD"/>
    <w:rsid w:val="00B32E62"/>
    <w:rsid w:val="00B36A94"/>
    <w:rsid w:val="00B36B56"/>
    <w:rsid w:val="00B40B45"/>
    <w:rsid w:val="00B44E24"/>
    <w:rsid w:val="00B4585A"/>
    <w:rsid w:val="00B5566E"/>
    <w:rsid w:val="00B56101"/>
    <w:rsid w:val="00B56680"/>
    <w:rsid w:val="00B57352"/>
    <w:rsid w:val="00B62E13"/>
    <w:rsid w:val="00B6343D"/>
    <w:rsid w:val="00B64599"/>
    <w:rsid w:val="00B66F45"/>
    <w:rsid w:val="00B71243"/>
    <w:rsid w:val="00B7369B"/>
    <w:rsid w:val="00B74EB4"/>
    <w:rsid w:val="00B77128"/>
    <w:rsid w:val="00B77980"/>
    <w:rsid w:val="00B81D2C"/>
    <w:rsid w:val="00B82C4F"/>
    <w:rsid w:val="00B82D03"/>
    <w:rsid w:val="00B869BD"/>
    <w:rsid w:val="00B905B7"/>
    <w:rsid w:val="00B9122C"/>
    <w:rsid w:val="00B928A5"/>
    <w:rsid w:val="00B92E00"/>
    <w:rsid w:val="00B9322E"/>
    <w:rsid w:val="00B93587"/>
    <w:rsid w:val="00B94E5F"/>
    <w:rsid w:val="00B96DF1"/>
    <w:rsid w:val="00BA0248"/>
    <w:rsid w:val="00BA1587"/>
    <w:rsid w:val="00BA258A"/>
    <w:rsid w:val="00BA3EFF"/>
    <w:rsid w:val="00BA46D8"/>
    <w:rsid w:val="00BA4A9E"/>
    <w:rsid w:val="00BA558B"/>
    <w:rsid w:val="00BA56CE"/>
    <w:rsid w:val="00BA5805"/>
    <w:rsid w:val="00BA5F13"/>
    <w:rsid w:val="00BA734A"/>
    <w:rsid w:val="00BB0061"/>
    <w:rsid w:val="00BB02AE"/>
    <w:rsid w:val="00BB3CE7"/>
    <w:rsid w:val="00BB4327"/>
    <w:rsid w:val="00BB4E16"/>
    <w:rsid w:val="00BB53A5"/>
    <w:rsid w:val="00BC1A84"/>
    <w:rsid w:val="00BC1E2D"/>
    <w:rsid w:val="00BC2C29"/>
    <w:rsid w:val="00BC59FA"/>
    <w:rsid w:val="00BC5F0A"/>
    <w:rsid w:val="00BD0302"/>
    <w:rsid w:val="00BD1650"/>
    <w:rsid w:val="00BD3B04"/>
    <w:rsid w:val="00BD496D"/>
    <w:rsid w:val="00BD519C"/>
    <w:rsid w:val="00BD5CBA"/>
    <w:rsid w:val="00BD747C"/>
    <w:rsid w:val="00BE2634"/>
    <w:rsid w:val="00BE4369"/>
    <w:rsid w:val="00BE691B"/>
    <w:rsid w:val="00BE7F9B"/>
    <w:rsid w:val="00BF15F1"/>
    <w:rsid w:val="00BF1C9C"/>
    <w:rsid w:val="00BF2F06"/>
    <w:rsid w:val="00BF4CE7"/>
    <w:rsid w:val="00BF694E"/>
    <w:rsid w:val="00BF74DE"/>
    <w:rsid w:val="00BF7D48"/>
    <w:rsid w:val="00C05AC6"/>
    <w:rsid w:val="00C11DE6"/>
    <w:rsid w:val="00C125FB"/>
    <w:rsid w:val="00C142CC"/>
    <w:rsid w:val="00C207D5"/>
    <w:rsid w:val="00C22D17"/>
    <w:rsid w:val="00C25881"/>
    <w:rsid w:val="00C25BD3"/>
    <w:rsid w:val="00C27A9E"/>
    <w:rsid w:val="00C31074"/>
    <w:rsid w:val="00C31986"/>
    <w:rsid w:val="00C333C7"/>
    <w:rsid w:val="00C33B47"/>
    <w:rsid w:val="00C365D5"/>
    <w:rsid w:val="00C40B64"/>
    <w:rsid w:val="00C52198"/>
    <w:rsid w:val="00C55D34"/>
    <w:rsid w:val="00C56380"/>
    <w:rsid w:val="00C570B9"/>
    <w:rsid w:val="00C60AD8"/>
    <w:rsid w:val="00C61CB3"/>
    <w:rsid w:val="00C6309C"/>
    <w:rsid w:val="00C67EDC"/>
    <w:rsid w:val="00C70CC5"/>
    <w:rsid w:val="00C71F66"/>
    <w:rsid w:val="00C7501A"/>
    <w:rsid w:val="00C83B79"/>
    <w:rsid w:val="00C8421A"/>
    <w:rsid w:val="00C8434A"/>
    <w:rsid w:val="00C8476A"/>
    <w:rsid w:val="00C91F2A"/>
    <w:rsid w:val="00CA0194"/>
    <w:rsid w:val="00CA09D8"/>
    <w:rsid w:val="00CA2455"/>
    <w:rsid w:val="00CA282E"/>
    <w:rsid w:val="00CA4220"/>
    <w:rsid w:val="00CA48B6"/>
    <w:rsid w:val="00CA7222"/>
    <w:rsid w:val="00CB050D"/>
    <w:rsid w:val="00CB4640"/>
    <w:rsid w:val="00CB61DB"/>
    <w:rsid w:val="00CC17FB"/>
    <w:rsid w:val="00CC4E5D"/>
    <w:rsid w:val="00CC5CF2"/>
    <w:rsid w:val="00CD2620"/>
    <w:rsid w:val="00CD29CC"/>
    <w:rsid w:val="00CD3C72"/>
    <w:rsid w:val="00CD3E10"/>
    <w:rsid w:val="00CE0E18"/>
    <w:rsid w:val="00CE6373"/>
    <w:rsid w:val="00CE67A4"/>
    <w:rsid w:val="00CE6A18"/>
    <w:rsid w:val="00CF0661"/>
    <w:rsid w:val="00CF1F7C"/>
    <w:rsid w:val="00CF36D4"/>
    <w:rsid w:val="00CF3ACA"/>
    <w:rsid w:val="00D023EE"/>
    <w:rsid w:val="00D0367C"/>
    <w:rsid w:val="00D0380D"/>
    <w:rsid w:val="00D03EFE"/>
    <w:rsid w:val="00D0425F"/>
    <w:rsid w:val="00D05B51"/>
    <w:rsid w:val="00D10255"/>
    <w:rsid w:val="00D116EB"/>
    <w:rsid w:val="00D125E9"/>
    <w:rsid w:val="00D15DD3"/>
    <w:rsid w:val="00D17BA0"/>
    <w:rsid w:val="00D205FB"/>
    <w:rsid w:val="00D209FD"/>
    <w:rsid w:val="00D20FF1"/>
    <w:rsid w:val="00D23C99"/>
    <w:rsid w:val="00D25214"/>
    <w:rsid w:val="00D26D4F"/>
    <w:rsid w:val="00D32362"/>
    <w:rsid w:val="00D33B2B"/>
    <w:rsid w:val="00D33CB6"/>
    <w:rsid w:val="00D37BCA"/>
    <w:rsid w:val="00D447A0"/>
    <w:rsid w:val="00D45B48"/>
    <w:rsid w:val="00D45BC8"/>
    <w:rsid w:val="00D47056"/>
    <w:rsid w:val="00D51403"/>
    <w:rsid w:val="00D60478"/>
    <w:rsid w:val="00D64592"/>
    <w:rsid w:val="00D6502F"/>
    <w:rsid w:val="00D675BB"/>
    <w:rsid w:val="00D70092"/>
    <w:rsid w:val="00D73D40"/>
    <w:rsid w:val="00D74C43"/>
    <w:rsid w:val="00D754A8"/>
    <w:rsid w:val="00D86400"/>
    <w:rsid w:val="00D867A4"/>
    <w:rsid w:val="00D86DE8"/>
    <w:rsid w:val="00D90787"/>
    <w:rsid w:val="00D91EC4"/>
    <w:rsid w:val="00D9304C"/>
    <w:rsid w:val="00D93552"/>
    <w:rsid w:val="00D958B7"/>
    <w:rsid w:val="00D96418"/>
    <w:rsid w:val="00D9736D"/>
    <w:rsid w:val="00D97CE9"/>
    <w:rsid w:val="00DA034D"/>
    <w:rsid w:val="00DA61ED"/>
    <w:rsid w:val="00DA6B42"/>
    <w:rsid w:val="00DA79F3"/>
    <w:rsid w:val="00DB23F5"/>
    <w:rsid w:val="00DB2C9C"/>
    <w:rsid w:val="00DB4ADC"/>
    <w:rsid w:val="00DC0630"/>
    <w:rsid w:val="00DC0B95"/>
    <w:rsid w:val="00DC3F9B"/>
    <w:rsid w:val="00DC4B73"/>
    <w:rsid w:val="00DC54EE"/>
    <w:rsid w:val="00DC5996"/>
    <w:rsid w:val="00DC7FCE"/>
    <w:rsid w:val="00DD2964"/>
    <w:rsid w:val="00DD323F"/>
    <w:rsid w:val="00DD3B40"/>
    <w:rsid w:val="00DD5ADC"/>
    <w:rsid w:val="00DE2654"/>
    <w:rsid w:val="00DE4593"/>
    <w:rsid w:val="00DE5D40"/>
    <w:rsid w:val="00DF239A"/>
    <w:rsid w:val="00DF5983"/>
    <w:rsid w:val="00DF649F"/>
    <w:rsid w:val="00DF74E0"/>
    <w:rsid w:val="00E01378"/>
    <w:rsid w:val="00E02E8E"/>
    <w:rsid w:val="00E07E9E"/>
    <w:rsid w:val="00E11096"/>
    <w:rsid w:val="00E120DA"/>
    <w:rsid w:val="00E155F9"/>
    <w:rsid w:val="00E164A9"/>
    <w:rsid w:val="00E16AF0"/>
    <w:rsid w:val="00E16B08"/>
    <w:rsid w:val="00E16EBB"/>
    <w:rsid w:val="00E17CEF"/>
    <w:rsid w:val="00E21DFB"/>
    <w:rsid w:val="00E22D09"/>
    <w:rsid w:val="00E25E33"/>
    <w:rsid w:val="00E301D9"/>
    <w:rsid w:val="00E329A0"/>
    <w:rsid w:val="00E33146"/>
    <w:rsid w:val="00E33A6E"/>
    <w:rsid w:val="00E33C2C"/>
    <w:rsid w:val="00E3546B"/>
    <w:rsid w:val="00E35CA5"/>
    <w:rsid w:val="00E36DDC"/>
    <w:rsid w:val="00E373CA"/>
    <w:rsid w:val="00E37CDD"/>
    <w:rsid w:val="00E4183B"/>
    <w:rsid w:val="00E42EF4"/>
    <w:rsid w:val="00E46DA8"/>
    <w:rsid w:val="00E535ED"/>
    <w:rsid w:val="00E54A7A"/>
    <w:rsid w:val="00E6173D"/>
    <w:rsid w:val="00E62EFF"/>
    <w:rsid w:val="00E63586"/>
    <w:rsid w:val="00E64520"/>
    <w:rsid w:val="00E645B5"/>
    <w:rsid w:val="00E6672A"/>
    <w:rsid w:val="00E66A85"/>
    <w:rsid w:val="00E67824"/>
    <w:rsid w:val="00E73C68"/>
    <w:rsid w:val="00E80726"/>
    <w:rsid w:val="00E813F7"/>
    <w:rsid w:val="00E827B1"/>
    <w:rsid w:val="00E856D3"/>
    <w:rsid w:val="00E85949"/>
    <w:rsid w:val="00E86622"/>
    <w:rsid w:val="00E87258"/>
    <w:rsid w:val="00E906A3"/>
    <w:rsid w:val="00E911B4"/>
    <w:rsid w:val="00E91FEB"/>
    <w:rsid w:val="00E930C1"/>
    <w:rsid w:val="00E942EA"/>
    <w:rsid w:val="00E94478"/>
    <w:rsid w:val="00E967AB"/>
    <w:rsid w:val="00E97AA3"/>
    <w:rsid w:val="00EA45E9"/>
    <w:rsid w:val="00EA5995"/>
    <w:rsid w:val="00EA6A77"/>
    <w:rsid w:val="00EB4B8D"/>
    <w:rsid w:val="00EC089F"/>
    <w:rsid w:val="00EC719E"/>
    <w:rsid w:val="00ED40BF"/>
    <w:rsid w:val="00ED5F42"/>
    <w:rsid w:val="00ED636F"/>
    <w:rsid w:val="00EE24F2"/>
    <w:rsid w:val="00EE3595"/>
    <w:rsid w:val="00EE3C16"/>
    <w:rsid w:val="00EE51D6"/>
    <w:rsid w:val="00EE7097"/>
    <w:rsid w:val="00EE725F"/>
    <w:rsid w:val="00EE7A59"/>
    <w:rsid w:val="00EF1F18"/>
    <w:rsid w:val="00EF51DE"/>
    <w:rsid w:val="00EF5F3D"/>
    <w:rsid w:val="00EF76AF"/>
    <w:rsid w:val="00F00AFA"/>
    <w:rsid w:val="00F010AF"/>
    <w:rsid w:val="00F10F36"/>
    <w:rsid w:val="00F11373"/>
    <w:rsid w:val="00F14ADA"/>
    <w:rsid w:val="00F1503D"/>
    <w:rsid w:val="00F1656A"/>
    <w:rsid w:val="00F16C3C"/>
    <w:rsid w:val="00F17090"/>
    <w:rsid w:val="00F21054"/>
    <w:rsid w:val="00F22846"/>
    <w:rsid w:val="00F22FEB"/>
    <w:rsid w:val="00F2410A"/>
    <w:rsid w:val="00F262E4"/>
    <w:rsid w:val="00F26C1C"/>
    <w:rsid w:val="00F271EB"/>
    <w:rsid w:val="00F273A0"/>
    <w:rsid w:val="00F362B8"/>
    <w:rsid w:val="00F403E1"/>
    <w:rsid w:val="00F41688"/>
    <w:rsid w:val="00F45963"/>
    <w:rsid w:val="00F47308"/>
    <w:rsid w:val="00F47D27"/>
    <w:rsid w:val="00F502FB"/>
    <w:rsid w:val="00F55CEC"/>
    <w:rsid w:val="00F6138F"/>
    <w:rsid w:val="00F63EEC"/>
    <w:rsid w:val="00F64EF5"/>
    <w:rsid w:val="00F66D42"/>
    <w:rsid w:val="00F705CC"/>
    <w:rsid w:val="00F709FC"/>
    <w:rsid w:val="00F7146E"/>
    <w:rsid w:val="00F7323F"/>
    <w:rsid w:val="00F7378D"/>
    <w:rsid w:val="00F73BBD"/>
    <w:rsid w:val="00F74E80"/>
    <w:rsid w:val="00F75334"/>
    <w:rsid w:val="00F77F10"/>
    <w:rsid w:val="00F77F41"/>
    <w:rsid w:val="00F81598"/>
    <w:rsid w:val="00F866D4"/>
    <w:rsid w:val="00F942C1"/>
    <w:rsid w:val="00F94FDD"/>
    <w:rsid w:val="00F953E9"/>
    <w:rsid w:val="00F96843"/>
    <w:rsid w:val="00F976E9"/>
    <w:rsid w:val="00FA1005"/>
    <w:rsid w:val="00FA1DA0"/>
    <w:rsid w:val="00FA2887"/>
    <w:rsid w:val="00FA3625"/>
    <w:rsid w:val="00FB33C7"/>
    <w:rsid w:val="00FB3633"/>
    <w:rsid w:val="00FB5B73"/>
    <w:rsid w:val="00FB5F08"/>
    <w:rsid w:val="00FB6F9E"/>
    <w:rsid w:val="00FC0681"/>
    <w:rsid w:val="00FC0A78"/>
    <w:rsid w:val="00FC188E"/>
    <w:rsid w:val="00FC2F1C"/>
    <w:rsid w:val="00FC6663"/>
    <w:rsid w:val="00FD2F56"/>
    <w:rsid w:val="00FD572D"/>
    <w:rsid w:val="00FD6B9D"/>
    <w:rsid w:val="00FD73D4"/>
    <w:rsid w:val="00FD75B7"/>
    <w:rsid w:val="00FE0181"/>
    <w:rsid w:val="00FE21AF"/>
    <w:rsid w:val="00FF0E1F"/>
    <w:rsid w:val="00FF1748"/>
    <w:rsid w:val="00FF1CA4"/>
    <w:rsid w:val="00FF3F9A"/>
    <w:rsid w:val="00FF4A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650"/>
    <w:pPr>
      <w:suppressAutoHyphens/>
      <w:spacing w:line="100" w:lineRule="atLeast"/>
    </w:pPr>
    <w:rPr>
      <w:kern w:val="1"/>
      <w:sz w:val="24"/>
      <w:lang w:eastAsia="hi-IN" w:bidi="hi-IN"/>
    </w:rPr>
  </w:style>
  <w:style w:type="paragraph" w:styleId="Ttulo1">
    <w:name w:val="heading 1"/>
    <w:basedOn w:val="Normal"/>
    <w:next w:val="Corpodetexto"/>
    <w:qFormat/>
    <w:rsid w:val="00BD1650"/>
    <w:pPr>
      <w:keepNext/>
      <w:jc w:val="center"/>
      <w:outlineLvl w:val="0"/>
    </w:pPr>
    <w:rPr>
      <w:b/>
    </w:rPr>
  </w:style>
  <w:style w:type="paragraph" w:styleId="Ttulo2">
    <w:name w:val="heading 2"/>
    <w:basedOn w:val="Normal"/>
    <w:next w:val="Corpodetexto"/>
    <w:qFormat/>
    <w:rsid w:val="00BD1650"/>
    <w:pPr>
      <w:keepNext/>
      <w:numPr>
        <w:ilvl w:val="1"/>
        <w:numId w:val="1"/>
      </w:numPr>
      <w:spacing w:before="240" w:after="60"/>
      <w:outlineLvl w:val="1"/>
    </w:pPr>
    <w:rPr>
      <w:rFonts w:ascii="Cambria" w:hAnsi="Cambria"/>
      <w:b/>
      <w:bCs/>
      <w:i/>
      <w:iCs/>
      <w:sz w:val="28"/>
      <w:szCs w:val="28"/>
    </w:rPr>
  </w:style>
  <w:style w:type="paragraph" w:styleId="Ttulo3">
    <w:name w:val="heading 3"/>
    <w:basedOn w:val="Normal"/>
    <w:next w:val="Corpodetexto"/>
    <w:qFormat/>
    <w:rsid w:val="00BD1650"/>
    <w:pPr>
      <w:keepNext/>
      <w:numPr>
        <w:ilvl w:val="2"/>
        <w:numId w:val="1"/>
      </w:numPr>
      <w:outlineLvl w:val="2"/>
    </w:pPr>
    <w:rPr>
      <w:rFonts w:ascii="Arial Narrow" w:hAnsi="Arial Narrow"/>
      <w:b/>
      <w:sz w:val="32"/>
    </w:rPr>
  </w:style>
  <w:style w:type="paragraph" w:styleId="Ttulo4">
    <w:name w:val="heading 4"/>
    <w:basedOn w:val="Normal"/>
    <w:next w:val="Normal"/>
    <w:link w:val="Ttulo4Char"/>
    <w:uiPriority w:val="9"/>
    <w:semiHidden/>
    <w:unhideWhenUsed/>
    <w:qFormat/>
    <w:rsid w:val="00125138"/>
    <w:pPr>
      <w:keepNext/>
      <w:keepLines/>
      <w:spacing w:before="200"/>
      <w:outlineLvl w:val="3"/>
    </w:pPr>
    <w:rPr>
      <w:rFonts w:asciiTheme="majorHAnsi" w:eastAsiaTheme="majorEastAsia" w:hAnsiTheme="majorHAnsi" w:cs="Mangal"/>
      <w:b/>
      <w:bCs/>
      <w:i/>
      <w:iCs/>
      <w:color w:val="4F81BD" w:themeColor="accent1"/>
    </w:rPr>
  </w:style>
  <w:style w:type="paragraph" w:styleId="Ttulo6">
    <w:name w:val="heading 6"/>
    <w:basedOn w:val="Normal"/>
    <w:next w:val="Normal"/>
    <w:link w:val="Ttulo6Char"/>
    <w:uiPriority w:val="9"/>
    <w:semiHidden/>
    <w:unhideWhenUsed/>
    <w:qFormat/>
    <w:rsid w:val="00125138"/>
    <w:pPr>
      <w:keepNext/>
      <w:keepLines/>
      <w:spacing w:before="200"/>
      <w:outlineLvl w:val="5"/>
    </w:pPr>
    <w:rPr>
      <w:rFonts w:asciiTheme="majorHAnsi" w:eastAsiaTheme="majorEastAsia" w:hAnsiTheme="majorHAnsi" w:cs="Mangal"/>
      <w:i/>
      <w:iCs/>
      <w:color w:val="243F60" w:themeColor="accent1" w:themeShade="7F"/>
    </w:rPr>
  </w:style>
  <w:style w:type="paragraph" w:styleId="Ttulo7">
    <w:name w:val="heading 7"/>
    <w:basedOn w:val="Normal"/>
    <w:next w:val="Normal"/>
    <w:link w:val="Ttulo7Char"/>
    <w:uiPriority w:val="9"/>
    <w:unhideWhenUsed/>
    <w:qFormat/>
    <w:rsid w:val="00125138"/>
    <w:pPr>
      <w:keepNext/>
      <w:keepLines/>
      <w:spacing w:before="200"/>
      <w:outlineLvl w:val="6"/>
    </w:pPr>
    <w:rPr>
      <w:rFonts w:asciiTheme="majorHAnsi" w:eastAsiaTheme="majorEastAsia" w:hAnsiTheme="majorHAnsi" w:cs="Mangal"/>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BD1650"/>
  </w:style>
  <w:style w:type="character" w:customStyle="1" w:styleId="Ttulo1Char">
    <w:name w:val="Título 1 Char"/>
    <w:rsid w:val="00BD1650"/>
    <w:rPr>
      <w:rFonts w:ascii="Times New Roman" w:eastAsia="Times New Roman" w:hAnsi="Times New Roman" w:cs="Times New Roman"/>
      <w:b/>
      <w:sz w:val="24"/>
      <w:szCs w:val="20"/>
    </w:rPr>
  </w:style>
  <w:style w:type="character" w:customStyle="1" w:styleId="Ttulo2Char">
    <w:name w:val="Título 2 Char"/>
    <w:rsid w:val="00BD1650"/>
    <w:rPr>
      <w:rFonts w:ascii="Cambria" w:eastAsia="Times New Roman" w:hAnsi="Cambria" w:cs="Times New Roman"/>
      <w:b/>
      <w:bCs/>
      <w:i/>
      <w:iCs/>
      <w:sz w:val="28"/>
      <w:szCs w:val="28"/>
    </w:rPr>
  </w:style>
  <w:style w:type="character" w:customStyle="1" w:styleId="Ttulo3Char">
    <w:name w:val="Título 3 Char"/>
    <w:rsid w:val="00BD1650"/>
    <w:rPr>
      <w:rFonts w:ascii="Arial Narrow" w:eastAsia="Times New Roman" w:hAnsi="Arial Narrow" w:cs="Times New Roman"/>
      <w:b/>
      <w:sz w:val="32"/>
      <w:szCs w:val="20"/>
    </w:rPr>
  </w:style>
  <w:style w:type="character" w:customStyle="1" w:styleId="Nmerodepgina1">
    <w:name w:val="Número de página1"/>
    <w:basedOn w:val="Fontepargpadro1"/>
    <w:rsid w:val="00BD1650"/>
  </w:style>
  <w:style w:type="character" w:customStyle="1" w:styleId="RodapChar">
    <w:name w:val="Rodapé Char"/>
    <w:uiPriority w:val="99"/>
    <w:rsid w:val="00BD1650"/>
    <w:rPr>
      <w:rFonts w:ascii="Times New Roman" w:eastAsia="Times New Roman" w:hAnsi="Times New Roman" w:cs="Times New Roman"/>
      <w:sz w:val="24"/>
      <w:szCs w:val="20"/>
    </w:rPr>
  </w:style>
  <w:style w:type="character" w:customStyle="1" w:styleId="CorpodetextoChar">
    <w:name w:val="Corpo de texto Char"/>
    <w:rsid w:val="00BD1650"/>
    <w:rPr>
      <w:rFonts w:ascii="Arial" w:eastAsia="Times New Roman" w:hAnsi="Arial" w:cs="Times New Roman"/>
      <w:sz w:val="20"/>
      <w:szCs w:val="20"/>
    </w:rPr>
  </w:style>
  <w:style w:type="character" w:customStyle="1" w:styleId="Corpodetexto2Char">
    <w:name w:val="Corpo de texto 2 Char"/>
    <w:rsid w:val="00BD1650"/>
    <w:rPr>
      <w:rFonts w:ascii="Garamond" w:eastAsia="Times New Roman" w:hAnsi="Garamond" w:cs="Times New Roman"/>
      <w:sz w:val="28"/>
      <w:szCs w:val="20"/>
    </w:rPr>
  </w:style>
  <w:style w:type="character" w:customStyle="1" w:styleId="TextodebaloChar">
    <w:name w:val="Texto de balão Char"/>
    <w:rsid w:val="00BD1650"/>
    <w:rPr>
      <w:rFonts w:ascii="Tahoma" w:eastAsia="Times New Roman" w:hAnsi="Tahoma" w:cs="Tahoma"/>
      <w:sz w:val="16"/>
      <w:szCs w:val="16"/>
    </w:rPr>
  </w:style>
  <w:style w:type="character" w:customStyle="1" w:styleId="ListLabel1">
    <w:name w:val="ListLabel 1"/>
    <w:rsid w:val="00BD1650"/>
    <w:rPr>
      <w:b w:val="0"/>
      <w:i w:val="0"/>
      <w:sz w:val="24"/>
      <w:u w:val="none"/>
    </w:rPr>
  </w:style>
  <w:style w:type="paragraph" w:customStyle="1" w:styleId="Ttulo10">
    <w:name w:val="Título1"/>
    <w:basedOn w:val="Normal"/>
    <w:next w:val="Corpodetexto"/>
    <w:rsid w:val="00BD1650"/>
    <w:pPr>
      <w:keepNext/>
      <w:spacing w:before="240" w:after="120"/>
    </w:pPr>
    <w:rPr>
      <w:rFonts w:ascii="Arial" w:eastAsia="Microsoft YaHei" w:hAnsi="Arial" w:cs="Mangal"/>
      <w:sz w:val="28"/>
      <w:szCs w:val="28"/>
    </w:rPr>
  </w:style>
  <w:style w:type="paragraph" w:styleId="Corpodetexto">
    <w:name w:val="Body Text"/>
    <w:basedOn w:val="Normal"/>
    <w:rsid w:val="00BD1650"/>
    <w:pPr>
      <w:jc w:val="both"/>
    </w:pPr>
    <w:rPr>
      <w:rFonts w:ascii="Arial" w:hAnsi="Arial"/>
      <w:sz w:val="20"/>
    </w:rPr>
  </w:style>
  <w:style w:type="paragraph" w:styleId="Lista">
    <w:name w:val="List"/>
    <w:basedOn w:val="Corpodetexto"/>
    <w:rsid w:val="00BD1650"/>
    <w:rPr>
      <w:rFonts w:cs="Mangal"/>
    </w:rPr>
  </w:style>
  <w:style w:type="paragraph" w:customStyle="1" w:styleId="Legenda1">
    <w:name w:val="Legenda1"/>
    <w:basedOn w:val="Normal"/>
    <w:rsid w:val="00BD1650"/>
    <w:pPr>
      <w:suppressLineNumbers/>
      <w:spacing w:before="120" w:after="120"/>
    </w:pPr>
    <w:rPr>
      <w:rFonts w:cs="Mangal"/>
      <w:i/>
      <w:iCs/>
      <w:szCs w:val="24"/>
    </w:rPr>
  </w:style>
  <w:style w:type="paragraph" w:customStyle="1" w:styleId="ndice">
    <w:name w:val="Índice"/>
    <w:basedOn w:val="Normal"/>
    <w:rsid w:val="00BD1650"/>
    <w:pPr>
      <w:suppressLineNumbers/>
    </w:pPr>
    <w:rPr>
      <w:rFonts w:cs="Mangal"/>
    </w:rPr>
  </w:style>
  <w:style w:type="paragraph" w:styleId="Rodap">
    <w:name w:val="footer"/>
    <w:basedOn w:val="Normal"/>
    <w:uiPriority w:val="99"/>
    <w:rsid w:val="00BD1650"/>
    <w:pPr>
      <w:suppressLineNumbers/>
      <w:tabs>
        <w:tab w:val="center" w:pos="4252"/>
        <w:tab w:val="right" w:pos="8504"/>
      </w:tabs>
    </w:pPr>
  </w:style>
  <w:style w:type="paragraph" w:customStyle="1" w:styleId="Corpodetexto21">
    <w:name w:val="Corpo de texto 21"/>
    <w:basedOn w:val="Normal"/>
    <w:rsid w:val="00BD1650"/>
    <w:pPr>
      <w:spacing w:after="120" w:line="480" w:lineRule="auto"/>
      <w:jc w:val="both"/>
    </w:pPr>
    <w:rPr>
      <w:rFonts w:ascii="Garamond" w:hAnsi="Garamond"/>
      <w:sz w:val="28"/>
    </w:rPr>
  </w:style>
  <w:style w:type="paragraph" w:customStyle="1" w:styleId="Textodebalo1">
    <w:name w:val="Texto de balão1"/>
    <w:basedOn w:val="Normal"/>
    <w:rsid w:val="00BD1650"/>
    <w:rPr>
      <w:rFonts w:ascii="Tahoma" w:hAnsi="Tahoma" w:cs="Tahoma"/>
      <w:sz w:val="16"/>
      <w:szCs w:val="16"/>
    </w:rPr>
  </w:style>
  <w:style w:type="paragraph" w:styleId="PargrafodaLista">
    <w:name w:val="List Paragraph"/>
    <w:basedOn w:val="Normal"/>
    <w:uiPriority w:val="34"/>
    <w:qFormat/>
    <w:rsid w:val="000A0655"/>
    <w:pPr>
      <w:ind w:left="708"/>
    </w:pPr>
    <w:rPr>
      <w:rFonts w:cs="Mangal"/>
    </w:rPr>
  </w:style>
  <w:style w:type="paragraph" w:styleId="Cabealho">
    <w:name w:val="header"/>
    <w:basedOn w:val="Normal"/>
    <w:link w:val="CabealhoChar"/>
    <w:unhideWhenUsed/>
    <w:rsid w:val="00DD2964"/>
    <w:pPr>
      <w:tabs>
        <w:tab w:val="center" w:pos="4252"/>
        <w:tab w:val="right" w:pos="8504"/>
      </w:tabs>
    </w:pPr>
    <w:rPr>
      <w:rFonts w:cs="Mangal"/>
    </w:rPr>
  </w:style>
  <w:style w:type="character" w:customStyle="1" w:styleId="CabealhoChar">
    <w:name w:val="Cabeçalho Char"/>
    <w:link w:val="Cabealho"/>
    <w:rsid w:val="00DD2964"/>
    <w:rPr>
      <w:rFonts w:cs="Mangal"/>
      <w:kern w:val="1"/>
      <w:sz w:val="24"/>
      <w:lang w:eastAsia="hi-IN" w:bidi="hi-IN"/>
    </w:rPr>
  </w:style>
  <w:style w:type="character" w:styleId="Hyperlink">
    <w:name w:val="Hyperlink"/>
    <w:uiPriority w:val="99"/>
    <w:unhideWhenUsed/>
    <w:rsid w:val="0039406B"/>
    <w:rPr>
      <w:color w:val="0000FF"/>
      <w:u w:val="single"/>
    </w:rPr>
  </w:style>
  <w:style w:type="character" w:styleId="Refdecomentrio">
    <w:name w:val="annotation reference"/>
    <w:uiPriority w:val="99"/>
    <w:semiHidden/>
    <w:unhideWhenUsed/>
    <w:rsid w:val="0010551B"/>
    <w:rPr>
      <w:sz w:val="16"/>
      <w:szCs w:val="16"/>
    </w:rPr>
  </w:style>
  <w:style w:type="paragraph" w:styleId="Textodecomentrio">
    <w:name w:val="annotation text"/>
    <w:basedOn w:val="Normal"/>
    <w:link w:val="TextodecomentrioChar"/>
    <w:uiPriority w:val="99"/>
    <w:semiHidden/>
    <w:unhideWhenUsed/>
    <w:rsid w:val="0010551B"/>
    <w:rPr>
      <w:rFonts w:cs="Mangal"/>
      <w:sz w:val="20"/>
      <w:szCs w:val="18"/>
    </w:rPr>
  </w:style>
  <w:style w:type="character" w:customStyle="1" w:styleId="TextodecomentrioChar">
    <w:name w:val="Texto de comentário Char"/>
    <w:link w:val="Textodecomentrio"/>
    <w:uiPriority w:val="99"/>
    <w:semiHidden/>
    <w:rsid w:val="0010551B"/>
    <w:rPr>
      <w:rFonts w:cs="Mangal"/>
      <w:kern w:val="1"/>
      <w:szCs w:val="18"/>
      <w:lang w:eastAsia="hi-IN" w:bidi="hi-IN"/>
    </w:rPr>
  </w:style>
  <w:style w:type="paragraph" w:styleId="Assuntodocomentrio">
    <w:name w:val="annotation subject"/>
    <w:basedOn w:val="Textodecomentrio"/>
    <w:next w:val="Textodecomentrio"/>
    <w:link w:val="AssuntodocomentrioChar"/>
    <w:uiPriority w:val="99"/>
    <w:semiHidden/>
    <w:unhideWhenUsed/>
    <w:rsid w:val="0010551B"/>
    <w:rPr>
      <w:b/>
      <w:bCs/>
    </w:rPr>
  </w:style>
  <w:style w:type="character" w:customStyle="1" w:styleId="AssuntodocomentrioChar">
    <w:name w:val="Assunto do comentário Char"/>
    <w:link w:val="Assuntodocomentrio"/>
    <w:uiPriority w:val="99"/>
    <w:semiHidden/>
    <w:rsid w:val="0010551B"/>
    <w:rPr>
      <w:rFonts w:cs="Mangal"/>
      <w:b/>
      <w:bCs/>
      <w:kern w:val="1"/>
      <w:szCs w:val="18"/>
      <w:lang w:eastAsia="hi-IN" w:bidi="hi-IN"/>
    </w:rPr>
  </w:style>
  <w:style w:type="paragraph" w:styleId="Textodebalo">
    <w:name w:val="Balloon Text"/>
    <w:basedOn w:val="Normal"/>
    <w:link w:val="TextodebaloChar1"/>
    <w:uiPriority w:val="99"/>
    <w:semiHidden/>
    <w:unhideWhenUsed/>
    <w:rsid w:val="0010551B"/>
    <w:pPr>
      <w:spacing w:line="240" w:lineRule="auto"/>
    </w:pPr>
    <w:rPr>
      <w:rFonts w:ascii="Tahoma" w:hAnsi="Tahoma" w:cs="Mangal"/>
      <w:sz w:val="16"/>
      <w:szCs w:val="14"/>
    </w:rPr>
  </w:style>
  <w:style w:type="character" w:customStyle="1" w:styleId="TextodebaloChar1">
    <w:name w:val="Texto de balão Char1"/>
    <w:link w:val="Textodebalo"/>
    <w:uiPriority w:val="99"/>
    <w:semiHidden/>
    <w:rsid w:val="0010551B"/>
    <w:rPr>
      <w:rFonts w:ascii="Tahoma" w:hAnsi="Tahoma" w:cs="Mangal"/>
      <w:kern w:val="1"/>
      <w:sz w:val="16"/>
      <w:szCs w:val="14"/>
      <w:lang w:eastAsia="hi-IN" w:bidi="hi-IN"/>
    </w:rPr>
  </w:style>
  <w:style w:type="character" w:customStyle="1" w:styleId="a">
    <w:name w:val="a"/>
    <w:basedOn w:val="Fontepargpadro"/>
    <w:rsid w:val="00D73D40"/>
  </w:style>
  <w:style w:type="paragraph" w:styleId="Textodenotadefim">
    <w:name w:val="endnote text"/>
    <w:basedOn w:val="Normal"/>
    <w:link w:val="TextodenotadefimChar"/>
    <w:uiPriority w:val="99"/>
    <w:semiHidden/>
    <w:unhideWhenUsed/>
    <w:rsid w:val="008A6E76"/>
    <w:pPr>
      <w:spacing w:line="240" w:lineRule="auto"/>
    </w:pPr>
    <w:rPr>
      <w:rFonts w:cs="Mangal"/>
      <w:sz w:val="20"/>
      <w:szCs w:val="18"/>
    </w:rPr>
  </w:style>
  <w:style w:type="character" w:customStyle="1" w:styleId="TextodenotadefimChar">
    <w:name w:val="Texto de nota de fim Char"/>
    <w:basedOn w:val="Fontepargpadro"/>
    <w:link w:val="Textodenotadefim"/>
    <w:uiPriority w:val="99"/>
    <w:semiHidden/>
    <w:rsid w:val="008A6E76"/>
    <w:rPr>
      <w:rFonts w:cs="Mangal"/>
      <w:kern w:val="1"/>
      <w:szCs w:val="18"/>
      <w:lang w:eastAsia="hi-IN" w:bidi="hi-IN"/>
    </w:rPr>
  </w:style>
  <w:style w:type="character" w:styleId="Refdenotadefim">
    <w:name w:val="endnote reference"/>
    <w:basedOn w:val="Fontepargpadro"/>
    <w:uiPriority w:val="99"/>
    <w:semiHidden/>
    <w:unhideWhenUsed/>
    <w:rsid w:val="008A6E76"/>
    <w:rPr>
      <w:vertAlign w:val="superscript"/>
    </w:rPr>
  </w:style>
  <w:style w:type="character" w:customStyle="1" w:styleId="Ttulo4Char">
    <w:name w:val="Título 4 Char"/>
    <w:basedOn w:val="Fontepargpadro"/>
    <w:link w:val="Ttulo4"/>
    <w:uiPriority w:val="9"/>
    <w:semiHidden/>
    <w:rsid w:val="00125138"/>
    <w:rPr>
      <w:rFonts w:asciiTheme="majorHAnsi" w:eastAsiaTheme="majorEastAsia" w:hAnsiTheme="majorHAnsi" w:cs="Mangal"/>
      <w:b/>
      <w:bCs/>
      <w:i/>
      <w:iCs/>
      <w:color w:val="4F81BD" w:themeColor="accent1"/>
      <w:kern w:val="1"/>
      <w:sz w:val="24"/>
      <w:lang w:eastAsia="hi-IN" w:bidi="hi-IN"/>
    </w:rPr>
  </w:style>
  <w:style w:type="character" w:customStyle="1" w:styleId="Ttulo6Char">
    <w:name w:val="Título 6 Char"/>
    <w:basedOn w:val="Fontepargpadro"/>
    <w:link w:val="Ttulo6"/>
    <w:uiPriority w:val="9"/>
    <w:semiHidden/>
    <w:rsid w:val="00125138"/>
    <w:rPr>
      <w:rFonts w:asciiTheme="majorHAnsi" w:eastAsiaTheme="majorEastAsia" w:hAnsiTheme="majorHAnsi" w:cs="Mangal"/>
      <w:i/>
      <w:iCs/>
      <w:color w:val="243F60" w:themeColor="accent1" w:themeShade="7F"/>
      <w:kern w:val="1"/>
      <w:sz w:val="24"/>
      <w:lang w:eastAsia="hi-IN" w:bidi="hi-IN"/>
    </w:rPr>
  </w:style>
  <w:style w:type="character" w:customStyle="1" w:styleId="Ttulo7Char">
    <w:name w:val="Título 7 Char"/>
    <w:basedOn w:val="Fontepargpadro"/>
    <w:link w:val="Ttulo7"/>
    <w:uiPriority w:val="9"/>
    <w:rsid w:val="00125138"/>
    <w:rPr>
      <w:rFonts w:asciiTheme="majorHAnsi" w:eastAsiaTheme="majorEastAsia" w:hAnsiTheme="majorHAnsi" w:cs="Mangal"/>
      <w:i/>
      <w:iCs/>
      <w:color w:val="404040" w:themeColor="text1" w:themeTint="BF"/>
      <w:kern w:val="1"/>
      <w:sz w:val="24"/>
      <w:lang w:eastAsia="hi-IN" w:bidi="hi-IN"/>
    </w:rPr>
  </w:style>
  <w:style w:type="paragraph" w:styleId="Recuodecorpodetexto">
    <w:name w:val="Body Text Indent"/>
    <w:basedOn w:val="Normal"/>
    <w:link w:val="RecuodecorpodetextoChar"/>
    <w:uiPriority w:val="99"/>
    <w:semiHidden/>
    <w:unhideWhenUsed/>
    <w:rsid w:val="00125138"/>
    <w:pPr>
      <w:spacing w:after="120"/>
      <w:ind w:left="283"/>
    </w:pPr>
    <w:rPr>
      <w:rFonts w:cs="Mangal"/>
    </w:rPr>
  </w:style>
  <w:style w:type="character" w:customStyle="1" w:styleId="RecuodecorpodetextoChar">
    <w:name w:val="Recuo de corpo de texto Char"/>
    <w:basedOn w:val="Fontepargpadro"/>
    <w:link w:val="Recuodecorpodetexto"/>
    <w:uiPriority w:val="99"/>
    <w:semiHidden/>
    <w:rsid w:val="00125138"/>
    <w:rPr>
      <w:rFonts w:cs="Mangal"/>
      <w:kern w:val="1"/>
      <w:sz w:val="24"/>
      <w:lang w:eastAsia="hi-IN" w:bidi="hi-IN"/>
    </w:rPr>
  </w:style>
  <w:style w:type="paragraph" w:styleId="Recuodecorpodetexto2">
    <w:name w:val="Body Text Indent 2"/>
    <w:basedOn w:val="Normal"/>
    <w:link w:val="Recuodecorpodetexto2Char"/>
    <w:uiPriority w:val="99"/>
    <w:unhideWhenUsed/>
    <w:rsid w:val="00125138"/>
    <w:pPr>
      <w:spacing w:after="120" w:line="480" w:lineRule="auto"/>
      <w:ind w:left="283"/>
    </w:pPr>
    <w:rPr>
      <w:rFonts w:cs="Mangal"/>
    </w:rPr>
  </w:style>
  <w:style w:type="character" w:customStyle="1" w:styleId="Recuodecorpodetexto2Char">
    <w:name w:val="Recuo de corpo de texto 2 Char"/>
    <w:basedOn w:val="Fontepargpadro"/>
    <w:link w:val="Recuodecorpodetexto2"/>
    <w:uiPriority w:val="99"/>
    <w:rsid w:val="00125138"/>
    <w:rPr>
      <w:rFonts w:cs="Mangal"/>
      <w:kern w:val="1"/>
      <w:sz w:val="24"/>
      <w:lang w:eastAsia="hi-IN" w:bidi="hi-IN"/>
    </w:rPr>
  </w:style>
  <w:style w:type="paragraph" w:styleId="Corpodetexto2">
    <w:name w:val="Body Text 2"/>
    <w:basedOn w:val="Normal"/>
    <w:link w:val="Corpodetexto2Char1"/>
    <w:uiPriority w:val="99"/>
    <w:semiHidden/>
    <w:unhideWhenUsed/>
    <w:rsid w:val="00125138"/>
    <w:pPr>
      <w:spacing w:after="120" w:line="480" w:lineRule="auto"/>
    </w:pPr>
    <w:rPr>
      <w:rFonts w:cs="Mangal"/>
    </w:rPr>
  </w:style>
  <w:style w:type="character" w:customStyle="1" w:styleId="Corpodetexto2Char1">
    <w:name w:val="Corpo de texto 2 Char1"/>
    <w:basedOn w:val="Fontepargpadro"/>
    <w:link w:val="Corpodetexto2"/>
    <w:uiPriority w:val="99"/>
    <w:semiHidden/>
    <w:rsid w:val="00125138"/>
    <w:rPr>
      <w:rFonts w:cs="Mangal"/>
      <w:kern w:val="1"/>
      <w:sz w:val="24"/>
      <w:lang w:eastAsia="hi-IN" w:bidi="hi-IN"/>
    </w:rPr>
  </w:style>
  <w:style w:type="paragraph" w:styleId="Recuodecorpodetexto3">
    <w:name w:val="Body Text Indent 3"/>
    <w:basedOn w:val="Normal"/>
    <w:link w:val="Recuodecorpodetexto3Char"/>
    <w:uiPriority w:val="99"/>
    <w:semiHidden/>
    <w:unhideWhenUsed/>
    <w:rsid w:val="00125138"/>
    <w:pPr>
      <w:spacing w:after="120"/>
      <w:ind w:left="283"/>
    </w:pPr>
    <w:rPr>
      <w:rFonts w:cs="Mangal"/>
      <w:sz w:val="16"/>
      <w:szCs w:val="14"/>
    </w:rPr>
  </w:style>
  <w:style w:type="character" w:customStyle="1" w:styleId="Recuodecorpodetexto3Char">
    <w:name w:val="Recuo de corpo de texto 3 Char"/>
    <w:basedOn w:val="Fontepargpadro"/>
    <w:link w:val="Recuodecorpodetexto3"/>
    <w:uiPriority w:val="99"/>
    <w:semiHidden/>
    <w:rsid w:val="00125138"/>
    <w:rPr>
      <w:rFonts w:cs="Mangal"/>
      <w:kern w:val="1"/>
      <w:sz w:val="16"/>
      <w:szCs w:val="14"/>
      <w:lang w:eastAsia="hi-IN" w:bidi="hi-IN"/>
    </w:rPr>
  </w:style>
  <w:style w:type="paragraph" w:styleId="Corpodetexto3">
    <w:name w:val="Body Text 3"/>
    <w:basedOn w:val="Normal"/>
    <w:link w:val="Corpodetexto3Char"/>
    <w:uiPriority w:val="99"/>
    <w:semiHidden/>
    <w:unhideWhenUsed/>
    <w:rsid w:val="00125138"/>
    <w:pPr>
      <w:spacing w:after="120"/>
    </w:pPr>
    <w:rPr>
      <w:rFonts w:cs="Mangal"/>
      <w:sz w:val="16"/>
      <w:szCs w:val="14"/>
    </w:rPr>
  </w:style>
  <w:style w:type="character" w:customStyle="1" w:styleId="Corpodetexto3Char">
    <w:name w:val="Corpo de texto 3 Char"/>
    <w:basedOn w:val="Fontepargpadro"/>
    <w:link w:val="Corpodetexto3"/>
    <w:uiPriority w:val="99"/>
    <w:semiHidden/>
    <w:rsid w:val="00125138"/>
    <w:rPr>
      <w:rFonts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2731946">
      <w:bodyDiv w:val="1"/>
      <w:marLeft w:val="0"/>
      <w:marRight w:val="0"/>
      <w:marTop w:val="0"/>
      <w:marBottom w:val="0"/>
      <w:divBdr>
        <w:top w:val="none" w:sz="0" w:space="0" w:color="auto"/>
        <w:left w:val="none" w:sz="0" w:space="0" w:color="auto"/>
        <w:bottom w:val="none" w:sz="0" w:space="0" w:color="auto"/>
        <w:right w:val="none" w:sz="0" w:space="0" w:color="auto"/>
      </w:divBdr>
      <w:divsChild>
        <w:div w:id="225528497">
          <w:marLeft w:val="0"/>
          <w:marRight w:val="0"/>
          <w:marTop w:val="0"/>
          <w:marBottom w:val="225"/>
          <w:divBdr>
            <w:top w:val="none" w:sz="0" w:space="0" w:color="auto"/>
            <w:left w:val="none" w:sz="0" w:space="0" w:color="auto"/>
            <w:bottom w:val="none" w:sz="0" w:space="0" w:color="auto"/>
            <w:right w:val="none" w:sz="0" w:space="0" w:color="auto"/>
          </w:divBdr>
          <w:divsChild>
            <w:div w:id="876157614">
              <w:marLeft w:val="0"/>
              <w:marRight w:val="0"/>
              <w:marTop w:val="0"/>
              <w:marBottom w:val="0"/>
              <w:divBdr>
                <w:top w:val="none" w:sz="0" w:space="0" w:color="auto"/>
                <w:left w:val="none" w:sz="0" w:space="0" w:color="auto"/>
                <w:bottom w:val="none" w:sz="0" w:space="0" w:color="auto"/>
                <w:right w:val="none" w:sz="0" w:space="0" w:color="auto"/>
              </w:divBdr>
            </w:div>
            <w:div w:id="1147942974">
              <w:marLeft w:val="0"/>
              <w:marRight w:val="0"/>
              <w:marTop w:val="0"/>
              <w:marBottom w:val="0"/>
              <w:divBdr>
                <w:top w:val="none" w:sz="0" w:space="0" w:color="auto"/>
                <w:left w:val="none" w:sz="0" w:space="0" w:color="auto"/>
                <w:bottom w:val="none" w:sz="0" w:space="0" w:color="auto"/>
                <w:right w:val="none" w:sz="0" w:space="0" w:color="auto"/>
              </w:divBdr>
            </w:div>
          </w:divsChild>
        </w:div>
        <w:div w:id="464809032">
          <w:marLeft w:val="0"/>
          <w:marRight w:val="0"/>
          <w:marTop w:val="0"/>
          <w:marBottom w:val="0"/>
          <w:divBdr>
            <w:top w:val="none" w:sz="0" w:space="0" w:color="auto"/>
            <w:left w:val="none" w:sz="0" w:space="0" w:color="auto"/>
            <w:bottom w:val="none" w:sz="0" w:space="0" w:color="auto"/>
            <w:right w:val="none" w:sz="0" w:space="0" w:color="auto"/>
          </w:divBdr>
          <w:divsChild>
            <w:div w:id="577060012">
              <w:marLeft w:val="0"/>
              <w:marRight w:val="0"/>
              <w:marTop w:val="0"/>
              <w:marBottom w:val="0"/>
              <w:divBdr>
                <w:top w:val="none" w:sz="0" w:space="0" w:color="auto"/>
                <w:left w:val="none" w:sz="0" w:space="0" w:color="auto"/>
                <w:bottom w:val="none" w:sz="0" w:space="0" w:color="auto"/>
                <w:right w:val="none" w:sz="0" w:space="0" w:color="auto"/>
              </w:divBdr>
              <w:divsChild>
                <w:div w:id="917444093">
                  <w:marLeft w:val="0"/>
                  <w:marRight w:val="0"/>
                  <w:marTop w:val="0"/>
                  <w:marBottom w:val="0"/>
                  <w:divBdr>
                    <w:top w:val="none" w:sz="0" w:space="0" w:color="auto"/>
                    <w:left w:val="none" w:sz="0" w:space="0" w:color="auto"/>
                    <w:bottom w:val="none" w:sz="0" w:space="0" w:color="auto"/>
                    <w:right w:val="none" w:sz="0" w:space="0" w:color="auto"/>
                  </w:divBdr>
                  <w:divsChild>
                    <w:div w:id="333459721">
                      <w:marLeft w:val="0"/>
                      <w:marRight w:val="0"/>
                      <w:marTop w:val="0"/>
                      <w:marBottom w:val="0"/>
                      <w:divBdr>
                        <w:top w:val="none" w:sz="0" w:space="0" w:color="auto"/>
                        <w:left w:val="none" w:sz="0" w:space="0" w:color="auto"/>
                        <w:bottom w:val="none" w:sz="0" w:space="0" w:color="auto"/>
                        <w:right w:val="none" w:sz="0" w:space="0" w:color="auto"/>
                      </w:divBdr>
                      <w:divsChild>
                        <w:div w:id="5447879">
                          <w:marLeft w:val="0"/>
                          <w:marRight w:val="0"/>
                          <w:marTop w:val="0"/>
                          <w:marBottom w:val="0"/>
                          <w:divBdr>
                            <w:top w:val="none" w:sz="0" w:space="0" w:color="auto"/>
                            <w:left w:val="none" w:sz="0" w:space="0" w:color="auto"/>
                            <w:bottom w:val="none" w:sz="0" w:space="0" w:color="auto"/>
                            <w:right w:val="none" w:sz="0" w:space="0" w:color="auto"/>
                          </w:divBdr>
                          <w:divsChild>
                            <w:div w:id="1660503792">
                              <w:marLeft w:val="0"/>
                              <w:marRight w:val="0"/>
                              <w:marTop w:val="0"/>
                              <w:marBottom w:val="0"/>
                              <w:divBdr>
                                <w:top w:val="none" w:sz="0" w:space="0" w:color="auto"/>
                                <w:left w:val="none" w:sz="0" w:space="0" w:color="auto"/>
                                <w:bottom w:val="none" w:sz="0" w:space="0" w:color="auto"/>
                                <w:right w:val="none" w:sz="0" w:space="0" w:color="auto"/>
                              </w:divBdr>
                              <w:divsChild>
                                <w:div w:id="168958196">
                                  <w:marLeft w:val="0"/>
                                  <w:marRight w:val="0"/>
                                  <w:marTop w:val="0"/>
                                  <w:marBottom w:val="0"/>
                                  <w:divBdr>
                                    <w:top w:val="none" w:sz="0" w:space="0" w:color="auto"/>
                                    <w:left w:val="none" w:sz="0" w:space="0" w:color="auto"/>
                                    <w:bottom w:val="none" w:sz="0" w:space="0" w:color="auto"/>
                                    <w:right w:val="none" w:sz="0" w:space="0" w:color="auto"/>
                                  </w:divBdr>
                                  <w:divsChild>
                                    <w:div w:id="1079017272">
                                      <w:marLeft w:val="0"/>
                                      <w:marRight w:val="0"/>
                                      <w:marTop w:val="0"/>
                                      <w:marBottom w:val="0"/>
                                      <w:divBdr>
                                        <w:top w:val="none" w:sz="0" w:space="0" w:color="auto"/>
                                        <w:left w:val="none" w:sz="0" w:space="0" w:color="auto"/>
                                        <w:bottom w:val="none" w:sz="0" w:space="0" w:color="auto"/>
                                        <w:right w:val="none" w:sz="0" w:space="0" w:color="auto"/>
                                      </w:divBdr>
                                      <w:divsChild>
                                        <w:div w:id="1055281359">
                                          <w:marLeft w:val="0"/>
                                          <w:marRight w:val="0"/>
                                          <w:marTop w:val="0"/>
                                          <w:marBottom w:val="0"/>
                                          <w:divBdr>
                                            <w:top w:val="none" w:sz="0" w:space="0" w:color="auto"/>
                                            <w:left w:val="none" w:sz="0" w:space="0" w:color="auto"/>
                                            <w:bottom w:val="none" w:sz="0" w:space="0" w:color="auto"/>
                                            <w:right w:val="none" w:sz="0" w:space="0" w:color="auto"/>
                                          </w:divBdr>
                                        </w:div>
                                      </w:divsChild>
                                    </w:div>
                                    <w:div w:id="1920165935">
                                      <w:marLeft w:val="0"/>
                                      <w:marRight w:val="0"/>
                                      <w:marTop w:val="0"/>
                                      <w:marBottom w:val="0"/>
                                      <w:divBdr>
                                        <w:top w:val="none" w:sz="0" w:space="0" w:color="auto"/>
                                        <w:left w:val="none" w:sz="0" w:space="0" w:color="auto"/>
                                        <w:bottom w:val="none" w:sz="0" w:space="0" w:color="auto"/>
                                        <w:right w:val="none" w:sz="0" w:space="0" w:color="auto"/>
                                      </w:divBdr>
                                      <w:divsChild>
                                        <w:div w:id="711661783">
                                          <w:marLeft w:val="0"/>
                                          <w:marRight w:val="0"/>
                                          <w:marTop w:val="0"/>
                                          <w:marBottom w:val="0"/>
                                          <w:divBdr>
                                            <w:top w:val="none" w:sz="0" w:space="0" w:color="auto"/>
                                            <w:left w:val="none" w:sz="0" w:space="0" w:color="auto"/>
                                            <w:bottom w:val="none" w:sz="0" w:space="0" w:color="auto"/>
                                            <w:right w:val="none" w:sz="0" w:space="0" w:color="auto"/>
                                          </w:divBdr>
                                          <w:divsChild>
                                            <w:div w:id="230703707">
                                              <w:marLeft w:val="0"/>
                                              <w:marRight w:val="0"/>
                                              <w:marTop w:val="0"/>
                                              <w:marBottom w:val="0"/>
                                              <w:divBdr>
                                                <w:top w:val="none" w:sz="0" w:space="0" w:color="auto"/>
                                                <w:left w:val="none" w:sz="0" w:space="0" w:color="auto"/>
                                                <w:bottom w:val="none" w:sz="0" w:space="0" w:color="auto"/>
                                                <w:right w:val="none" w:sz="0" w:space="0" w:color="auto"/>
                                              </w:divBdr>
                                              <w:divsChild>
                                                <w:div w:id="1179193092">
                                                  <w:marLeft w:val="0"/>
                                                  <w:marRight w:val="0"/>
                                                  <w:marTop w:val="0"/>
                                                  <w:marBottom w:val="0"/>
                                                  <w:divBdr>
                                                    <w:top w:val="none" w:sz="0" w:space="0" w:color="auto"/>
                                                    <w:left w:val="none" w:sz="0" w:space="0" w:color="auto"/>
                                                    <w:bottom w:val="none" w:sz="0" w:space="0" w:color="auto"/>
                                                    <w:right w:val="none" w:sz="0" w:space="0" w:color="auto"/>
                                                  </w:divBdr>
                                                </w:div>
                                              </w:divsChild>
                                            </w:div>
                                            <w:div w:id="877207444">
                                              <w:marLeft w:val="0"/>
                                              <w:marRight w:val="0"/>
                                              <w:marTop w:val="0"/>
                                              <w:marBottom w:val="0"/>
                                              <w:divBdr>
                                                <w:top w:val="none" w:sz="0" w:space="0" w:color="auto"/>
                                                <w:left w:val="none" w:sz="0" w:space="0" w:color="auto"/>
                                                <w:bottom w:val="none" w:sz="0" w:space="0" w:color="auto"/>
                                                <w:right w:val="none" w:sz="0" w:space="0" w:color="auto"/>
                                              </w:divBdr>
                                            </w:div>
                                            <w:div w:id="1238976616">
                                              <w:marLeft w:val="0"/>
                                              <w:marRight w:val="0"/>
                                              <w:marTop w:val="0"/>
                                              <w:marBottom w:val="0"/>
                                              <w:divBdr>
                                                <w:top w:val="none" w:sz="0" w:space="0" w:color="auto"/>
                                                <w:left w:val="none" w:sz="0" w:space="0" w:color="auto"/>
                                                <w:bottom w:val="none" w:sz="0" w:space="0" w:color="auto"/>
                                                <w:right w:val="none" w:sz="0" w:space="0" w:color="auto"/>
                                              </w:divBdr>
                                            </w:div>
                                            <w:div w:id="1435320602">
                                              <w:marLeft w:val="0"/>
                                              <w:marRight w:val="0"/>
                                              <w:marTop w:val="0"/>
                                              <w:marBottom w:val="0"/>
                                              <w:divBdr>
                                                <w:top w:val="none" w:sz="0" w:space="0" w:color="auto"/>
                                                <w:left w:val="none" w:sz="0" w:space="0" w:color="auto"/>
                                                <w:bottom w:val="none" w:sz="0" w:space="0" w:color="auto"/>
                                                <w:right w:val="none" w:sz="0" w:space="0" w:color="auto"/>
                                              </w:divBdr>
                                            </w:div>
                                            <w:div w:id="2073694761">
                                              <w:marLeft w:val="0"/>
                                              <w:marRight w:val="0"/>
                                              <w:marTop w:val="0"/>
                                              <w:marBottom w:val="0"/>
                                              <w:divBdr>
                                                <w:top w:val="none" w:sz="0" w:space="0" w:color="auto"/>
                                                <w:left w:val="none" w:sz="0" w:space="0" w:color="auto"/>
                                                <w:bottom w:val="none" w:sz="0" w:space="0" w:color="auto"/>
                                                <w:right w:val="none" w:sz="0" w:space="0" w:color="auto"/>
                                              </w:divBdr>
                                            </w:div>
                                          </w:divsChild>
                                        </w:div>
                                        <w:div w:id="1315796584">
                                          <w:marLeft w:val="0"/>
                                          <w:marRight w:val="0"/>
                                          <w:marTop w:val="0"/>
                                          <w:marBottom w:val="225"/>
                                          <w:divBdr>
                                            <w:top w:val="none" w:sz="0" w:space="0" w:color="auto"/>
                                            <w:left w:val="none" w:sz="0" w:space="0" w:color="auto"/>
                                            <w:bottom w:val="none" w:sz="0" w:space="0" w:color="auto"/>
                                            <w:right w:val="none" w:sz="0" w:space="0" w:color="auto"/>
                                          </w:divBdr>
                                          <w:divsChild>
                                            <w:div w:id="173998144">
                                              <w:marLeft w:val="0"/>
                                              <w:marRight w:val="0"/>
                                              <w:marTop w:val="0"/>
                                              <w:marBottom w:val="0"/>
                                              <w:divBdr>
                                                <w:top w:val="none" w:sz="0" w:space="0" w:color="auto"/>
                                                <w:left w:val="none" w:sz="0" w:space="0" w:color="auto"/>
                                                <w:bottom w:val="none" w:sz="0" w:space="0" w:color="auto"/>
                                                <w:right w:val="none" w:sz="0" w:space="0" w:color="auto"/>
                                              </w:divBdr>
                                            </w:div>
                                            <w:div w:id="1101410499">
                                              <w:marLeft w:val="0"/>
                                              <w:marRight w:val="0"/>
                                              <w:marTop w:val="0"/>
                                              <w:marBottom w:val="0"/>
                                              <w:divBdr>
                                                <w:top w:val="none" w:sz="0" w:space="0" w:color="auto"/>
                                                <w:left w:val="none" w:sz="0" w:space="0" w:color="auto"/>
                                                <w:bottom w:val="none" w:sz="0" w:space="0" w:color="auto"/>
                                                <w:right w:val="none" w:sz="0" w:space="0" w:color="auto"/>
                                              </w:divBdr>
                                            </w:div>
                                            <w:div w:id="1263689397">
                                              <w:marLeft w:val="0"/>
                                              <w:marRight w:val="0"/>
                                              <w:marTop w:val="0"/>
                                              <w:marBottom w:val="0"/>
                                              <w:divBdr>
                                                <w:top w:val="none" w:sz="0" w:space="0" w:color="auto"/>
                                                <w:left w:val="none" w:sz="0" w:space="0" w:color="auto"/>
                                                <w:bottom w:val="none" w:sz="0" w:space="0" w:color="auto"/>
                                                <w:right w:val="none" w:sz="0" w:space="0" w:color="auto"/>
                                              </w:divBdr>
                                            </w:div>
                                            <w:div w:id="1717116942">
                                              <w:marLeft w:val="0"/>
                                              <w:marRight w:val="0"/>
                                              <w:marTop w:val="0"/>
                                              <w:marBottom w:val="0"/>
                                              <w:divBdr>
                                                <w:top w:val="none" w:sz="0" w:space="0" w:color="auto"/>
                                                <w:left w:val="none" w:sz="0" w:space="0" w:color="auto"/>
                                                <w:bottom w:val="none" w:sz="0" w:space="0" w:color="auto"/>
                                                <w:right w:val="none" w:sz="0" w:space="0" w:color="auto"/>
                                              </w:divBdr>
                                              <w:divsChild>
                                                <w:div w:id="352923207">
                                                  <w:marLeft w:val="0"/>
                                                  <w:marRight w:val="0"/>
                                                  <w:marTop w:val="0"/>
                                                  <w:marBottom w:val="0"/>
                                                  <w:divBdr>
                                                    <w:top w:val="none" w:sz="0" w:space="0" w:color="auto"/>
                                                    <w:left w:val="none" w:sz="0" w:space="0" w:color="auto"/>
                                                    <w:bottom w:val="none" w:sz="0" w:space="0" w:color="auto"/>
                                                    <w:right w:val="none" w:sz="0" w:space="0" w:color="auto"/>
                                                  </w:divBdr>
                                                </w:div>
                                                <w:div w:id="15721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613547">
          <w:marLeft w:val="0"/>
          <w:marRight w:val="0"/>
          <w:marTop w:val="0"/>
          <w:marBottom w:val="0"/>
          <w:divBdr>
            <w:top w:val="none" w:sz="0" w:space="0" w:color="auto"/>
            <w:left w:val="none" w:sz="0" w:space="0" w:color="auto"/>
            <w:bottom w:val="none" w:sz="0" w:space="0" w:color="auto"/>
            <w:right w:val="none" w:sz="0" w:space="0" w:color="auto"/>
          </w:divBdr>
          <w:divsChild>
            <w:div w:id="569507865">
              <w:marLeft w:val="0"/>
              <w:marRight w:val="0"/>
              <w:marTop w:val="0"/>
              <w:marBottom w:val="0"/>
              <w:divBdr>
                <w:top w:val="none" w:sz="0" w:space="0" w:color="auto"/>
                <w:left w:val="none" w:sz="0" w:space="0" w:color="auto"/>
                <w:bottom w:val="none" w:sz="0" w:space="0" w:color="auto"/>
                <w:right w:val="none" w:sz="0" w:space="0" w:color="auto"/>
              </w:divBdr>
            </w:div>
          </w:divsChild>
        </w:div>
        <w:div w:id="1457479975">
          <w:marLeft w:val="0"/>
          <w:marRight w:val="0"/>
          <w:marTop w:val="0"/>
          <w:marBottom w:val="0"/>
          <w:divBdr>
            <w:top w:val="none" w:sz="0" w:space="0" w:color="auto"/>
            <w:left w:val="none" w:sz="0" w:space="0" w:color="auto"/>
            <w:bottom w:val="none" w:sz="0" w:space="0" w:color="auto"/>
            <w:right w:val="none" w:sz="0" w:space="0" w:color="auto"/>
          </w:divBdr>
          <w:divsChild>
            <w:div w:id="1206261984">
              <w:marLeft w:val="0"/>
              <w:marRight w:val="0"/>
              <w:marTop w:val="0"/>
              <w:marBottom w:val="0"/>
              <w:divBdr>
                <w:top w:val="none" w:sz="0" w:space="0" w:color="auto"/>
                <w:left w:val="none" w:sz="0" w:space="0" w:color="auto"/>
                <w:bottom w:val="none" w:sz="0" w:space="0" w:color="auto"/>
                <w:right w:val="none" w:sz="0" w:space="0" w:color="auto"/>
              </w:divBdr>
              <w:divsChild>
                <w:div w:id="159321771">
                  <w:marLeft w:val="0"/>
                  <w:marRight w:val="0"/>
                  <w:marTop w:val="0"/>
                  <w:marBottom w:val="0"/>
                  <w:divBdr>
                    <w:top w:val="none" w:sz="0" w:space="0" w:color="auto"/>
                    <w:left w:val="none" w:sz="0" w:space="0" w:color="auto"/>
                    <w:bottom w:val="none" w:sz="0" w:space="0" w:color="auto"/>
                    <w:right w:val="none" w:sz="0" w:space="0" w:color="auto"/>
                  </w:divBdr>
                  <w:divsChild>
                    <w:div w:id="401801416">
                      <w:marLeft w:val="0"/>
                      <w:marRight w:val="0"/>
                      <w:marTop w:val="0"/>
                      <w:marBottom w:val="0"/>
                      <w:divBdr>
                        <w:top w:val="none" w:sz="0" w:space="0" w:color="auto"/>
                        <w:left w:val="none" w:sz="0" w:space="0" w:color="auto"/>
                        <w:bottom w:val="none" w:sz="0" w:space="0" w:color="auto"/>
                        <w:right w:val="none" w:sz="0" w:space="0" w:color="auto"/>
                      </w:divBdr>
                      <w:divsChild>
                        <w:div w:id="593710853">
                          <w:marLeft w:val="0"/>
                          <w:marRight w:val="0"/>
                          <w:marTop w:val="0"/>
                          <w:marBottom w:val="0"/>
                          <w:divBdr>
                            <w:top w:val="none" w:sz="0" w:space="0" w:color="auto"/>
                            <w:left w:val="none" w:sz="0" w:space="0" w:color="auto"/>
                            <w:bottom w:val="none" w:sz="0" w:space="0" w:color="auto"/>
                            <w:right w:val="none" w:sz="0" w:space="0" w:color="auto"/>
                          </w:divBdr>
                          <w:divsChild>
                            <w:div w:id="947783918">
                              <w:marLeft w:val="0"/>
                              <w:marRight w:val="0"/>
                              <w:marTop w:val="0"/>
                              <w:marBottom w:val="0"/>
                              <w:divBdr>
                                <w:top w:val="none" w:sz="0" w:space="0" w:color="auto"/>
                                <w:left w:val="none" w:sz="0" w:space="0" w:color="auto"/>
                                <w:bottom w:val="none" w:sz="0" w:space="0" w:color="auto"/>
                                <w:right w:val="none" w:sz="0" w:space="0" w:color="auto"/>
                              </w:divBdr>
                              <w:divsChild>
                                <w:div w:id="1806265870">
                                  <w:marLeft w:val="0"/>
                                  <w:marRight w:val="0"/>
                                  <w:marTop w:val="0"/>
                                  <w:marBottom w:val="0"/>
                                  <w:divBdr>
                                    <w:top w:val="none" w:sz="0" w:space="0" w:color="auto"/>
                                    <w:left w:val="none" w:sz="0" w:space="0" w:color="auto"/>
                                    <w:bottom w:val="none" w:sz="0" w:space="0" w:color="auto"/>
                                    <w:right w:val="none" w:sz="0" w:space="0" w:color="auto"/>
                                  </w:divBdr>
                                  <w:divsChild>
                                    <w:div w:id="1221399216">
                                      <w:marLeft w:val="0"/>
                                      <w:marRight w:val="0"/>
                                      <w:marTop w:val="0"/>
                                      <w:marBottom w:val="0"/>
                                      <w:divBdr>
                                        <w:top w:val="none" w:sz="0" w:space="0" w:color="auto"/>
                                        <w:left w:val="none" w:sz="0" w:space="0" w:color="auto"/>
                                        <w:bottom w:val="none" w:sz="0" w:space="0" w:color="auto"/>
                                        <w:right w:val="none" w:sz="0" w:space="0" w:color="auto"/>
                                      </w:divBdr>
                                      <w:divsChild>
                                        <w:div w:id="32001311">
                                          <w:marLeft w:val="0"/>
                                          <w:marRight w:val="0"/>
                                          <w:marTop w:val="0"/>
                                          <w:marBottom w:val="0"/>
                                          <w:divBdr>
                                            <w:top w:val="none" w:sz="0" w:space="0" w:color="auto"/>
                                            <w:left w:val="none" w:sz="0" w:space="0" w:color="auto"/>
                                            <w:bottom w:val="none" w:sz="0" w:space="0" w:color="auto"/>
                                            <w:right w:val="none" w:sz="0" w:space="0" w:color="auto"/>
                                          </w:divBdr>
                                          <w:divsChild>
                                            <w:div w:id="1928535596">
                                              <w:marLeft w:val="0"/>
                                              <w:marRight w:val="0"/>
                                              <w:marTop w:val="0"/>
                                              <w:marBottom w:val="0"/>
                                              <w:divBdr>
                                                <w:top w:val="none" w:sz="0" w:space="0" w:color="auto"/>
                                                <w:left w:val="none" w:sz="0" w:space="0" w:color="auto"/>
                                                <w:bottom w:val="none" w:sz="0" w:space="0" w:color="auto"/>
                                                <w:right w:val="none" w:sz="0" w:space="0" w:color="auto"/>
                                              </w:divBdr>
                                            </w:div>
                                          </w:divsChild>
                                        </w:div>
                                        <w:div w:id="360010133">
                                          <w:marLeft w:val="0"/>
                                          <w:marRight w:val="0"/>
                                          <w:marTop w:val="0"/>
                                          <w:marBottom w:val="225"/>
                                          <w:divBdr>
                                            <w:top w:val="none" w:sz="0" w:space="0" w:color="auto"/>
                                            <w:left w:val="none" w:sz="0" w:space="0" w:color="auto"/>
                                            <w:bottom w:val="none" w:sz="0" w:space="0" w:color="auto"/>
                                            <w:right w:val="none" w:sz="0" w:space="0" w:color="auto"/>
                                          </w:divBdr>
                                          <w:divsChild>
                                            <w:div w:id="1106776802">
                                              <w:marLeft w:val="0"/>
                                              <w:marRight w:val="0"/>
                                              <w:marTop w:val="0"/>
                                              <w:marBottom w:val="0"/>
                                              <w:divBdr>
                                                <w:top w:val="none" w:sz="0" w:space="0" w:color="auto"/>
                                                <w:left w:val="none" w:sz="0" w:space="0" w:color="auto"/>
                                                <w:bottom w:val="none" w:sz="0" w:space="0" w:color="auto"/>
                                                <w:right w:val="none" w:sz="0" w:space="0" w:color="auto"/>
                                              </w:divBdr>
                                            </w:div>
                                            <w:div w:id="1688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20426">
          <w:marLeft w:val="0"/>
          <w:marRight w:val="0"/>
          <w:marTop w:val="0"/>
          <w:marBottom w:val="0"/>
          <w:divBdr>
            <w:top w:val="none" w:sz="0" w:space="0" w:color="auto"/>
            <w:left w:val="none" w:sz="0" w:space="0" w:color="auto"/>
            <w:bottom w:val="none" w:sz="0" w:space="0" w:color="auto"/>
            <w:right w:val="none" w:sz="0" w:space="0" w:color="auto"/>
          </w:divBdr>
          <w:divsChild>
            <w:div w:id="849100397">
              <w:marLeft w:val="0"/>
              <w:marRight w:val="0"/>
              <w:marTop w:val="0"/>
              <w:marBottom w:val="0"/>
              <w:divBdr>
                <w:top w:val="none" w:sz="0" w:space="0" w:color="auto"/>
                <w:left w:val="none" w:sz="0" w:space="0" w:color="auto"/>
                <w:bottom w:val="none" w:sz="0" w:space="0" w:color="auto"/>
                <w:right w:val="none" w:sz="0" w:space="0" w:color="auto"/>
              </w:divBdr>
              <w:divsChild>
                <w:div w:id="1746146647">
                  <w:marLeft w:val="0"/>
                  <w:marRight w:val="0"/>
                  <w:marTop w:val="0"/>
                  <w:marBottom w:val="0"/>
                  <w:divBdr>
                    <w:top w:val="none" w:sz="0" w:space="0" w:color="auto"/>
                    <w:left w:val="none" w:sz="0" w:space="0" w:color="auto"/>
                    <w:bottom w:val="none" w:sz="0" w:space="0" w:color="auto"/>
                    <w:right w:val="none" w:sz="0" w:space="0" w:color="auto"/>
                  </w:divBdr>
                  <w:divsChild>
                    <w:div w:id="2029019566">
                      <w:marLeft w:val="0"/>
                      <w:marRight w:val="0"/>
                      <w:marTop w:val="0"/>
                      <w:marBottom w:val="0"/>
                      <w:divBdr>
                        <w:top w:val="none" w:sz="0" w:space="0" w:color="auto"/>
                        <w:left w:val="none" w:sz="0" w:space="0" w:color="auto"/>
                        <w:bottom w:val="none" w:sz="0" w:space="0" w:color="auto"/>
                        <w:right w:val="none" w:sz="0" w:space="0" w:color="auto"/>
                      </w:divBdr>
                      <w:divsChild>
                        <w:div w:id="1855924627">
                          <w:marLeft w:val="0"/>
                          <w:marRight w:val="0"/>
                          <w:marTop w:val="0"/>
                          <w:marBottom w:val="0"/>
                          <w:divBdr>
                            <w:top w:val="none" w:sz="0" w:space="0" w:color="auto"/>
                            <w:left w:val="none" w:sz="0" w:space="0" w:color="auto"/>
                            <w:bottom w:val="none" w:sz="0" w:space="0" w:color="auto"/>
                            <w:right w:val="none" w:sz="0" w:space="0" w:color="auto"/>
                          </w:divBdr>
                          <w:divsChild>
                            <w:div w:id="174538502">
                              <w:marLeft w:val="0"/>
                              <w:marRight w:val="0"/>
                              <w:marTop w:val="0"/>
                              <w:marBottom w:val="0"/>
                              <w:divBdr>
                                <w:top w:val="none" w:sz="0" w:space="0" w:color="auto"/>
                                <w:left w:val="none" w:sz="0" w:space="0" w:color="auto"/>
                                <w:bottom w:val="none" w:sz="0" w:space="0" w:color="auto"/>
                                <w:right w:val="none" w:sz="0" w:space="0" w:color="auto"/>
                              </w:divBdr>
                              <w:divsChild>
                                <w:div w:id="2021927242">
                                  <w:marLeft w:val="0"/>
                                  <w:marRight w:val="0"/>
                                  <w:marTop w:val="0"/>
                                  <w:marBottom w:val="0"/>
                                  <w:divBdr>
                                    <w:top w:val="none" w:sz="0" w:space="0" w:color="auto"/>
                                    <w:left w:val="none" w:sz="0" w:space="0" w:color="auto"/>
                                    <w:bottom w:val="none" w:sz="0" w:space="0" w:color="auto"/>
                                    <w:right w:val="none" w:sz="0" w:space="0" w:color="auto"/>
                                  </w:divBdr>
                                  <w:divsChild>
                                    <w:div w:id="262030984">
                                      <w:marLeft w:val="0"/>
                                      <w:marRight w:val="0"/>
                                      <w:marTop w:val="0"/>
                                      <w:marBottom w:val="0"/>
                                      <w:divBdr>
                                        <w:top w:val="none" w:sz="0" w:space="0" w:color="auto"/>
                                        <w:left w:val="none" w:sz="0" w:space="0" w:color="auto"/>
                                        <w:bottom w:val="none" w:sz="0" w:space="0" w:color="auto"/>
                                        <w:right w:val="none" w:sz="0" w:space="0" w:color="auto"/>
                                      </w:divBdr>
                                      <w:divsChild>
                                        <w:div w:id="1944724769">
                                          <w:marLeft w:val="0"/>
                                          <w:marRight w:val="0"/>
                                          <w:marTop w:val="0"/>
                                          <w:marBottom w:val="0"/>
                                          <w:divBdr>
                                            <w:top w:val="none" w:sz="0" w:space="0" w:color="auto"/>
                                            <w:left w:val="none" w:sz="0" w:space="0" w:color="auto"/>
                                            <w:bottom w:val="none" w:sz="0" w:space="0" w:color="auto"/>
                                            <w:right w:val="none" w:sz="0" w:space="0" w:color="auto"/>
                                          </w:divBdr>
                                          <w:divsChild>
                                            <w:div w:id="89594290">
                                              <w:marLeft w:val="0"/>
                                              <w:marRight w:val="0"/>
                                              <w:marTop w:val="0"/>
                                              <w:marBottom w:val="0"/>
                                              <w:divBdr>
                                                <w:top w:val="none" w:sz="0" w:space="0" w:color="auto"/>
                                                <w:left w:val="none" w:sz="0" w:space="0" w:color="auto"/>
                                                <w:bottom w:val="none" w:sz="0" w:space="0" w:color="auto"/>
                                                <w:right w:val="none" w:sz="0" w:space="0" w:color="auto"/>
                                              </w:divBdr>
                                            </w:div>
                                            <w:div w:id="373503213">
                                              <w:marLeft w:val="0"/>
                                              <w:marRight w:val="0"/>
                                              <w:marTop w:val="0"/>
                                              <w:marBottom w:val="0"/>
                                              <w:divBdr>
                                                <w:top w:val="none" w:sz="0" w:space="0" w:color="auto"/>
                                                <w:left w:val="none" w:sz="0" w:space="0" w:color="auto"/>
                                                <w:bottom w:val="none" w:sz="0" w:space="0" w:color="auto"/>
                                                <w:right w:val="none" w:sz="0" w:space="0" w:color="auto"/>
                                              </w:divBdr>
                                            </w:div>
                                            <w:div w:id="504983016">
                                              <w:marLeft w:val="0"/>
                                              <w:marRight w:val="0"/>
                                              <w:marTop w:val="0"/>
                                              <w:marBottom w:val="0"/>
                                              <w:divBdr>
                                                <w:top w:val="none" w:sz="0" w:space="0" w:color="auto"/>
                                                <w:left w:val="none" w:sz="0" w:space="0" w:color="auto"/>
                                                <w:bottom w:val="none" w:sz="0" w:space="0" w:color="auto"/>
                                                <w:right w:val="none" w:sz="0" w:space="0" w:color="auto"/>
                                              </w:divBdr>
                                              <w:divsChild>
                                                <w:div w:id="1610352761">
                                                  <w:marLeft w:val="0"/>
                                                  <w:marRight w:val="0"/>
                                                  <w:marTop w:val="0"/>
                                                  <w:marBottom w:val="0"/>
                                                  <w:divBdr>
                                                    <w:top w:val="none" w:sz="0" w:space="0" w:color="auto"/>
                                                    <w:left w:val="none" w:sz="0" w:space="0" w:color="auto"/>
                                                    <w:bottom w:val="none" w:sz="0" w:space="0" w:color="auto"/>
                                                    <w:right w:val="none" w:sz="0" w:space="0" w:color="auto"/>
                                                  </w:divBdr>
                                                </w:div>
                                              </w:divsChild>
                                            </w:div>
                                            <w:div w:id="867446024">
                                              <w:marLeft w:val="0"/>
                                              <w:marRight w:val="0"/>
                                              <w:marTop w:val="0"/>
                                              <w:marBottom w:val="0"/>
                                              <w:divBdr>
                                                <w:top w:val="none" w:sz="0" w:space="0" w:color="auto"/>
                                                <w:left w:val="none" w:sz="0" w:space="0" w:color="auto"/>
                                                <w:bottom w:val="none" w:sz="0" w:space="0" w:color="auto"/>
                                                <w:right w:val="none" w:sz="0" w:space="0" w:color="auto"/>
                                              </w:divBdr>
                                            </w:div>
                                            <w:div w:id="1347825745">
                                              <w:marLeft w:val="0"/>
                                              <w:marRight w:val="0"/>
                                              <w:marTop w:val="0"/>
                                              <w:marBottom w:val="0"/>
                                              <w:divBdr>
                                                <w:top w:val="none" w:sz="0" w:space="0" w:color="auto"/>
                                                <w:left w:val="none" w:sz="0" w:space="0" w:color="auto"/>
                                                <w:bottom w:val="none" w:sz="0" w:space="0" w:color="auto"/>
                                                <w:right w:val="none" w:sz="0" w:space="0" w:color="auto"/>
                                              </w:divBdr>
                                            </w:div>
                                          </w:divsChild>
                                        </w:div>
                                        <w:div w:id="1954482628">
                                          <w:marLeft w:val="0"/>
                                          <w:marRight w:val="0"/>
                                          <w:marTop w:val="0"/>
                                          <w:marBottom w:val="225"/>
                                          <w:divBdr>
                                            <w:top w:val="none" w:sz="0" w:space="0" w:color="auto"/>
                                            <w:left w:val="none" w:sz="0" w:space="0" w:color="auto"/>
                                            <w:bottom w:val="none" w:sz="0" w:space="0" w:color="auto"/>
                                            <w:right w:val="none" w:sz="0" w:space="0" w:color="auto"/>
                                          </w:divBdr>
                                          <w:divsChild>
                                            <w:div w:id="102576541">
                                              <w:marLeft w:val="0"/>
                                              <w:marRight w:val="0"/>
                                              <w:marTop w:val="0"/>
                                              <w:marBottom w:val="0"/>
                                              <w:divBdr>
                                                <w:top w:val="none" w:sz="0" w:space="0" w:color="auto"/>
                                                <w:left w:val="none" w:sz="0" w:space="0" w:color="auto"/>
                                                <w:bottom w:val="none" w:sz="0" w:space="0" w:color="auto"/>
                                                <w:right w:val="none" w:sz="0" w:space="0" w:color="auto"/>
                                              </w:divBdr>
                                            </w:div>
                                            <w:div w:id="6444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5773">
                                      <w:marLeft w:val="0"/>
                                      <w:marRight w:val="0"/>
                                      <w:marTop w:val="0"/>
                                      <w:marBottom w:val="0"/>
                                      <w:divBdr>
                                        <w:top w:val="none" w:sz="0" w:space="0" w:color="auto"/>
                                        <w:left w:val="none" w:sz="0" w:space="0" w:color="auto"/>
                                        <w:bottom w:val="none" w:sz="0" w:space="0" w:color="auto"/>
                                        <w:right w:val="none" w:sz="0" w:space="0" w:color="auto"/>
                                      </w:divBdr>
                                      <w:divsChild>
                                        <w:div w:id="2057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390432">
          <w:marLeft w:val="0"/>
          <w:marRight w:val="0"/>
          <w:marTop w:val="0"/>
          <w:marBottom w:val="0"/>
          <w:divBdr>
            <w:top w:val="none" w:sz="0" w:space="0" w:color="auto"/>
            <w:left w:val="none" w:sz="0" w:space="0" w:color="auto"/>
            <w:bottom w:val="none" w:sz="0" w:space="0" w:color="auto"/>
            <w:right w:val="none" w:sz="0" w:space="0" w:color="auto"/>
          </w:divBdr>
          <w:divsChild>
            <w:div w:id="472137931">
              <w:marLeft w:val="0"/>
              <w:marRight w:val="0"/>
              <w:marTop w:val="0"/>
              <w:marBottom w:val="0"/>
              <w:divBdr>
                <w:top w:val="none" w:sz="0" w:space="0" w:color="auto"/>
                <w:left w:val="none" w:sz="0" w:space="0" w:color="auto"/>
                <w:bottom w:val="none" w:sz="0" w:space="0" w:color="auto"/>
                <w:right w:val="none" w:sz="0" w:space="0" w:color="auto"/>
              </w:divBdr>
              <w:divsChild>
                <w:div w:id="520750344">
                  <w:marLeft w:val="0"/>
                  <w:marRight w:val="0"/>
                  <w:marTop w:val="0"/>
                  <w:marBottom w:val="0"/>
                  <w:divBdr>
                    <w:top w:val="none" w:sz="0" w:space="0" w:color="auto"/>
                    <w:left w:val="none" w:sz="0" w:space="0" w:color="auto"/>
                    <w:bottom w:val="none" w:sz="0" w:space="0" w:color="auto"/>
                    <w:right w:val="none" w:sz="0" w:space="0" w:color="auto"/>
                  </w:divBdr>
                </w:div>
              </w:divsChild>
            </w:div>
            <w:div w:id="634143336">
              <w:marLeft w:val="0"/>
              <w:marRight w:val="0"/>
              <w:marTop w:val="0"/>
              <w:marBottom w:val="0"/>
              <w:divBdr>
                <w:top w:val="none" w:sz="0" w:space="0" w:color="auto"/>
                <w:left w:val="none" w:sz="0" w:space="0" w:color="auto"/>
                <w:bottom w:val="none" w:sz="0" w:space="0" w:color="auto"/>
                <w:right w:val="none" w:sz="0" w:space="0" w:color="auto"/>
              </w:divBdr>
            </w:div>
            <w:div w:id="796950215">
              <w:marLeft w:val="0"/>
              <w:marRight w:val="0"/>
              <w:marTop w:val="0"/>
              <w:marBottom w:val="0"/>
              <w:divBdr>
                <w:top w:val="none" w:sz="0" w:space="0" w:color="auto"/>
                <w:left w:val="none" w:sz="0" w:space="0" w:color="auto"/>
                <w:bottom w:val="none" w:sz="0" w:space="0" w:color="auto"/>
                <w:right w:val="none" w:sz="0" w:space="0" w:color="auto"/>
              </w:divBdr>
            </w:div>
            <w:div w:id="947350825">
              <w:marLeft w:val="0"/>
              <w:marRight w:val="0"/>
              <w:marTop w:val="0"/>
              <w:marBottom w:val="0"/>
              <w:divBdr>
                <w:top w:val="none" w:sz="0" w:space="0" w:color="auto"/>
                <w:left w:val="none" w:sz="0" w:space="0" w:color="auto"/>
                <w:bottom w:val="none" w:sz="0" w:space="0" w:color="auto"/>
                <w:right w:val="none" w:sz="0" w:space="0" w:color="auto"/>
              </w:divBdr>
            </w:div>
            <w:div w:id="1510018957">
              <w:marLeft w:val="0"/>
              <w:marRight w:val="0"/>
              <w:marTop w:val="0"/>
              <w:marBottom w:val="0"/>
              <w:divBdr>
                <w:top w:val="none" w:sz="0" w:space="0" w:color="auto"/>
                <w:left w:val="none" w:sz="0" w:space="0" w:color="auto"/>
                <w:bottom w:val="none" w:sz="0" w:space="0" w:color="auto"/>
                <w:right w:val="none" w:sz="0" w:space="0" w:color="auto"/>
              </w:divBdr>
            </w:div>
          </w:divsChild>
        </w:div>
        <w:div w:id="2009283435">
          <w:marLeft w:val="0"/>
          <w:marRight w:val="0"/>
          <w:marTop w:val="0"/>
          <w:marBottom w:val="0"/>
          <w:divBdr>
            <w:top w:val="none" w:sz="0" w:space="0" w:color="auto"/>
            <w:left w:val="none" w:sz="0" w:space="0" w:color="auto"/>
            <w:bottom w:val="none" w:sz="0" w:space="0" w:color="auto"/>
            <w:right w:val="none" w:sz="0" w:space="0" w:color="auto"/>
          </w:divBdr>
          <w:divsChild>
            <w:div w:id="2100632361">
              <w:marLeft w:val="0"/>
              <w:marRight w:val="0"/>
              <w:marTop w:val="0"/>
              <w:marBottom w:val="0"/>
              <w:divBdr>
                <w:top w:val="none" w:sz="0" w:space="0" w:color="auto"/>
                <w:left w:val="none" w:sz="0" w:space="0" w:color="auto"/>
                <w:bottom w:val="none" w:sz="0" w:space="0" w:color="auto"/>
                <w:right w:val="none" w:sz="0" w:space="0" w:color="auto"/>
              </w:divBdr>
              <w:divsChild>
                <w:div w:id="2112041957">
                  <w:marLeft w:val="0"/>
                  <w:marRight w:val="0"/>
                  <w:marTop w:val="0"/>
                  <w:marBottom w:val="0"/>
                  <w:divBdr>
                    <w:top w:val="none" w:sz="0" w:space="0" w:color="auto"/>
                    <w:left w:val="none" w:sz="0" w:space="0" w:color="auto"/>
                    <w:bottom w:val="none" w:sz="0" w:space="0" w:color="auto"/>
                    <w:right w:val="none" w:sz="0" w:space="0" w:color="auto"/>
                  </w:divBdr>
                  <w:divsChild>
                    <w:div w:id="1439829586">
                      <w:marLeft w:val="0"/>
                      <w:marRight w:val="0"/>
                      <w:marTop w:val="0"/>
                      <w:marBottom w:val="0"/>
                      <w:divBdr>
                        <w:top w:val="none" w:sz="0" w:space="0" w:color="auto"/>
                        <w:left w:val="none" w:sz="0" w:space="0" w:color="auto"/>
                        <w:bottom w:val="none" w:sz="0" w:space="0" w:color="auto"/>
                        <w:right w:val="none" w:sz="0" w:space="0" w:color="auto"/>
                      </w:divBdr>
                      <w:divsChild>
                        <w:div w:id="525950274">
                          <w:marLeft w:val="0"/>
                          <w:marRight w:val="0"/>
                          <w:marTop w:val="0"/>
                          <w:marBottom w:val="0"/>
                          <w:divBdr>
                            <w:top w:val="none" w:sz="0" w:space="0" w:color="auto"/>
                            <w:left w:val="none" w:sz="0" w:space="0" w:color="auto"/>
                            <w:bottom w:val="none" w:sz="0" w:space="0" w:color="auto"/>
                            <w:right w:val="none" w:sz="0" w:space="0" w:color="auto"/>
                          </w:divBdr>
                          <w:divsChild>
                            <w:div w:id="832334549">
                              <w:marLeft w:val="0"/>
                              <w:marRight w:val="0"/>
                              <w:marTop w:val="0"/>
                              <w:marBottom w:val="0"/>
                              <w:divBdr>
                                <w:top w:val="none" w:sz="0" w:space="0" w:color="auto"/>
                                <w:left w:val="none" w:sz="0" w:space="0" w:color="auto"/>
                                <w:bottom w:val="none" w:sz="0" w:space="0" w:color="auto"/>
                                <w:right w:val="none" w:sz="0" w:space="0" w:color="auto"/>
                              </w:divBdr>
                              <w:divsChild>
                                <w:div w:id="306326365">
                                  <w:marLeft w:val="0"/>
                                  <w:marRight w:val="0"/>
                                  <w:marTop w:val="0"/>
                                  <w:marBottom w:val="0"/>
                                  <w:divBdr>
                                    <w:top w:val="none" w:sz="0" w:space="0" w:color="auto"/>
                                    <w:left w:val="none" w:sz="0" w:space="0" w:color="auto"/>
                                    <w:bottom w:val="none" w:sz="0" w:space="0" w:color="auto"/>
                                    <w:right w:val="none" w:sz="0" w:space="0" w:color="auto"/>
                                  </w:divBdr>
                                  <w:divsChild>
                                    <w:div w:id="535849787">
                                      <w:marLeft w:val="0"/>
                                      <w:marRight w:val="0"/>
                                      <w:marTop w:val="0"/>
                                      <w:marBottom w:val="0"/>
                                      <w:divBdr>
                                        <w:top w:val="none" w:sz="0" w:space="0" w:color="auto"/>
                                        <w:left w:val="none" w:sz="0" w:space="0" w:color="auto"/>
                                        <w:bottom w:val="none" w:sz="0" w:space="0" w:color="auto"/>
                                        <w:right w:val="none" w:sz="0" w:space="0" w:color="auto"/>
                                      </w:divBdr>
                                      <w:divsChild>
                                        <w:div w:id="183448660">
                                          <w:marLeft w:val="0"/>
                                          <w:marRight w:val="0"/>
                                          <w:marTop w:val="0"/>
                                          <w:marBottom w:val="0"/>
                                          <w:divBdr>
                                            <w:top w:val="none" w:sz="0" w:space="0" w:color="auto"/>
                                            <w:left w:val="none" w:sz="0" w:space="0" w:color="auto"/>
                                            <w:bottom w:val="none" w:sz="0" w:space="0" w:color="auto"/>
                                            <w:right w:val="none" w:sz="0" w:space="0" w:color="auto"/>
                                          </w:divBdr>
                                        </w:div>
                                      </w:divsChild>
                                    </w:div>
                                    <w:div w:id="1846286024">
                                      <w:marLeft w:val="0"/>
                                      <w:marRight w:val="0"/>
                                      <w:marTop w:val="0"/>
                                      <w:marBottom w:val="0"/>
                                      <w:divBdr>
                                        <w:top w:val="none" w:sz="0" w:space="0" w:color="auto"/>
                                        <w:left w:val="none" w:sz="0" w:space="0" w:color="auto"/>
                                        <w:bottom w:val="none" w:sz="0" w:space="0" w:color="auto"/>
                                        <w:right w:val="none" w:sz="0" w:space="0" w:color="auto"/>
                                      </w:divBdr>
                                      <w:divsChild>
                                        <w:div w:id="68582522">
                                          <w:marLeft w:val="0"/>
                                          <w:marRight w:val="0"/>
                                          <w:marTop w:val="0"/>
                                          <w:marBottom w:val="0"/>
                                          <w:divBdr>
                                            <w:top w:val="none" w:sz="0" w:space="0" w:color="auto"/>
                                            <w:left w:val="none" w:sz="0" w:space="0" w:color="auto"/>
                                            <w:bottom w:val="none" w:sz="0" w:space="0" w:color="auto"/>
                                            <w:right w:val="none" w:sz="0" w:space="0" w:color="auto"/>
                                          </w:divBdr>
                                          <w:divsChild>
                                            <w:div w:id="406848477">
                                              <w:marLeft w:val="0"/>
                                              <w:marRight w:val="0"/>
                                              <w:marTop w:val="0"/>
                                              <w:marBottom w:val="0"/>
                                              <w:divBdr>
                                                <w:top w:val="none" w:sz="0" w:space="0" w:color="auto"/>
                                                <w:left w:val="none" w:sz="0" w:space="0" w:color="auto"/>
                                                <w:bottom w:val="none" w:sz="0" w:space="0" w:color="auto"/>
                                                <w:right w:val="none" w:sz="0" w:space="0" w:color="auto"/>
                                              </w:divBdr>
                                            </w:div>
                                            <w:div w:id="520751686">
                                              <w:marLeft w:val="0"/>
                                              <w:marRight w:val="0"/>
                                              <w:marTop w:val="0"/>
                                              <w:marBottom w:val="0"/>
                                              <w:divBdr>
                                                <w:top w:val="none" w:sz="0" w:space="0" w:color="auto"/>
                                                <w:left w:val="none" w:sz="0" w:space="0" w:color="auto"/>
                                                <w:bottom w:val="none" w:sz="0" w:space="0" w:color="auto"/>
                                                <w:right w:val="none" w:sz="0" w:space="0" w:color="auto"/>
                                              </w:divBdr>
                                            </w:div>
                                            <w:div w:id="595210372">
                                              <w:marLeft w:val="0"/>
                                              <w:marRight w:val="0"/>
                                              <w:marTop w:val="0"/>
                                              <w:marBottom w:val="0"/>
                                              <w:divBdr>
                                                <w:top w:val="none" w:sz="0" w:space="0" w:color="auto"/>
                                                <w:left w:val="none" w:sz="0" w:space="0" w:color="auto"/>
                                                <w:bottom w:val="none" w:sz="0" w:space="0" w:color="auto"/>
                                                <w:right w:val="none" w:sz="0" w:space="0" w:color="auto"/>
                                              </w:divBdr>
                                              <w:divsChild>
                                                <w:div w:id="1596017243">
                                                  <w:marLeft w:val="0"/>
                                                  <w:marRight w:val="0"/>
                                                  <w:marTop w:val="0"/>
                                                  <w:marBottom w:val="0"/>
                                                  <w:divBdr>
                                                    <w:top w:val="none" w:sz="0" w:space="0" w:color="auto"/>
                                                    <w:left w:val="none" w:sz="0" w:space="0" w:color="auto"/>
                                                    <w:bottom w:val="none" w:sz="0" w:space="0" w:color="auto"/>
                                                    <w:right w:val="none" w:sz="0" w:space="0" w:color="auto"/>
                                                  </w:divBdr>
                                                </w:div>
                                              </w:divsChild>
                                            </w:div>
                                            <w:div w:id="1177110313">
                                              <w:marLeft w:val="0"/>
                                              <w:marRight w:val="0"/>
                                              <w:marTop w:val="0"/>
                                              <w:marBottom w:val="0"/>
                                              <w:divBdr>
                                                <w:top w:val="none" w:sz="0" w:space="0" w:color="auto"/>
                                                <w:left w:val="none" w:sz="0" w:space="0" w:color="auto"/>
                                                <w:bottom w:val="none" w:sz="0" w:space="0" w:color="auto"/>
                                                <w:right w:val="none" w:sz="0" w:space="0" w:color="auto"/>
                                              </w:divBdr>
                                            </w:div>
                                            <w:div w:id="1349795698">
                                              <w:marLeft w:val="0"/>
                                              <w:marRight w:val="0"/>
                                              <w:marTop w:val="0"/>
                                              <w:marBottom w:val="0"/>
                                              <w:divBdr>
                                                <w:top w:val="none" w:sz="0" w:space="0" w:color="auto"/>
                                                <w:left w:val="none" w:sz="0" w:space="0" w:color="auto"/>
                                                <w:bottom w:val="none" w:sz="0" w:space="0" w:color="auto"/>
                                                <w:right w:val="none" w:sz="0" w:space="0" w:color="auto"/>
                                              </w:divBdr>
                                            </w:div>
                                          </w:divsChild>
                                        </w:div>
                                        <w:div w:id="779646601">
                                          <w:marLeft w:val="0"/>
                                          <w:marRight w:val="0"/>
                                          <w:marTop w:val="0"/>
                                          <w:marBottom w:val="225"/>
                                          <w:divBdr>
                                            <w:top w:val="none" w:sz="0" w:space="0" w:color="auto"/>
                                            <w:left w:val="none" w:sz="0" w:space="0" w:color="auto"/>
                                            <w:bottom w:val="none" w:sz="0" w:space="0" w:color="auto"/>
                                            <w:right w:val="none" w:sz="0" w:space="0" w:color="auto"/>
                                          </w:divBdr>
                                          <w:divsChild>
                                            <w:div w:id="33846948">
                                              <w:marLeft w:val="0"/>
                                              <w:marRight w:val="0"/>
                                              <w:marTop w:val="0"/>
                                              <w:marBottom w:val="0"/>
                                              <w:divBdr>
                                                <w:top w:val="none" w:sz="0" w:space="0" w:color="auto"/>
                                                <w:left w:val="none" w:sz="0" w:space="0" w:color="auto"/>
                                                <w:bottom w:val="none" w:sz="0" w:space="0" w:color="auto"/>
                                                <w:right w:val="none" w:sz="0" w:space="0" w:color="auto"/>
                                              </w:divBdr>
                                            </w:div>
                                            <w:div w:id="1640843259">
                                              <w:marLeft w:val="0"/>
                                              <w:marRight w:val="0"/>
                                              <w:marTop w:val="0"/>
                                              <w:marBottom w:val="0"/>
                                              <w:divBdr>
                                                <w:top w:val="none" w:sz="0" w:space="0" w:color="auto"/>
                                                <w:left w:val="none" w:sz="0" w:space="0" w:color="auto"/>
                                                <w:bottom w:val="none" w:sz="0" w:space="0" w:color="auto"/>
                                                <w:right w:val="none" w:sz="0" w:space="0" w:color="auto"/>
                                              </w:divBdr>
                                              <w:divsChild>
                                                <w:div w:id="1502117039">
                                                  <w:marLeft w:val="0"/>
                                                  <w:marRight w:val="0"/>
                                                  <w:marTop w:val="0"/>
                                                  <w:marBottom w:val="0"/>
                                                  <w:divBdr>
                                                    <w:top w:val="none" w:sz="0" w:space="0" w:color="auto"/>
                                                    <w:left w:val="none" w:sz="0" w:space="0" w:color="auto"/>
                                                    <w:bottom w:val="none" w:sz="0" w:space="0" w:color="auto"/>
                                                    <w:right w:val="none" w:sz="0" w:space="0" w:color="auto"/>
                                                  </w:divBdr>
                                                </w:div>
                                                <w:div w:id="15029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029995">
          <w:marLeft w:val="0"/>
          <w:marRight w:val="0"/>
          <w:marTop w:val="0"/>
          <w:marBottom w:val="0"/>
          <w:divBdr>
            <w:top w:val="none" w:sz="0" w:space="0" w:color="auto"/>
            <w:left w:val="none" w:sz="0" w:space="0" w:color="auto"/>
            <w:bottom w:val="none" w:sz="0" w:space="0" w:color="auto"/>
            <w:right w:val="none" w:sz="0" w:space="0" w:color="auto"/>
          </w:divBdr>
          <w:divsChild>
            <w:div w:id="7417936">
              <w:marLeft w:val="0"/>
              <w:marRight w:val="0"/>
              <w:marTop w:val="0"/>
              <w:marBottom w:val="0"/>
              <w:divBdr>
                <w:top w:val="none" w:sz="0" w:space="0" w:color="auto"/>
                <w:left w:val="none" w:sz="0" w:space="0" w:color="auto"/>
                <w:bottom w:val="none" w:sz="0" w:space="0" w:color="auto"/>
                <w:right w:val="none" w:sz="0" w:space="0" w:color="auto"/>
              </w:divBdr>
              <w:divsChild>
                <w:div w:id="2062946589">
                  <w:marLeft w:val="0"/>
                  <w:marRight w:val="0"/>
                  <w:marTop w:val="0"/>
                  <w:marBottom w:val="0"/>
                  <w:divBdr>
                    <w:top w:val="none" w:sz="0" w:space="0" w:color="auto"/>
                    <w:left w:val="none" w:sz="0" w:space="0" w:color="auto"/>
                    <w:bottom w:val="none" w:sz="0" w:space="0" w:color="auto"/>
                    <w:right w:val="none" w:sz="0" w:space="0" w:color="auto"/>
                  </w:divBdr>
                  <w:divsChild>
                    <w:div w:id="618490253">
                      <w:marLeft w:val="0"/>
                      <w:marRight w:val="0"/>
                      <w:marTop w:val="0"/>
                      <w:marBottom w:val="0"/>
                      <w:divBdr>
                        <w:top w:val="none" w:sz="0" w:space="0" w:color="auto"/>
                        <w:left w:val="none" w:sz="0" w:space="0" w:color="auto"/>
                        <w:bottom w:val="none" w:sz="0" w:space="0" w:color="auto"/>
                        <w:right w:val="none" w:sz="0" w:space="0" w:color="auto"/>
                      </w:divBdr>
                      <w:divsChild>
                        <w:div w:id="484050298">
                          <w:marLeft w:val="0"/>
                          <w:marRight w:val="0"/>
                          <w:marTop w:val="0"/>
                          <w:marBottom w:val="0"/>
                          <w:divBdr>
                            <w:top w:val="none" w:sz="0" w:space="0" w:color="auto"/>
                            <w:left w:val="none" w:sz="0" w:space="0" w:color="auto"/>
                            <w:bottom w:val="none" w:sz="0" w:space="0" w:color="auto"/>
                            <w:right w:val="none" w:sz="0" w:space="0" w:color="auto"/>
                          </w:divBdr>
                          <w:divsChild>
                            <w:div w:id="2015721237">
                              <w:marLeft w:val="0"/>
                              <w:marRight w:val="0"/>
                              <w:marTop w:val="0"/>
                              <w:marBottom w:val="0"/>
                              <w:divBdr>
                                <w:top w:val="none" w:sz="0" w:space="0" w:color="auto"/>
                                <w:left w:val="none" w:sz="0" w:space="0" w:color="auto"/>
                                <w:bottom w:val="none" w:sz="0" w:space="0" w:color="auto"/>
                                <w:right w:val="none" w:sz="0" w:space="0" w:color="auto"/>
                              </w:divBdr>
                              <w:divsChild>
                                <w:div w:id="32462864">
                                  <w:marLeft w:val="0"/>
                                  <w:marRight w:val="0"/>
                                  <w:marTop w:val="0"/>
                                  <w:marBottom w:val="0"/>
                                  <w:divBdr>
                                    <w:top w:val="none" w:sz="0" w:space="0" w:color="auto"/>
                                    <w:left w:val="none" w:sz="0" w:space="0" w:color="auto"/>
                                    <w:bottom w:val="none" w:sz="0" w:space="0" w:color="auto"/>
                                    <w:right w:val="none" w:sz="0" w:space="0" w:color="auto"/>
                                  </w:divBdr>
                                  <w:divsChild>
                                    <w:div w:id="1721517869">
                                      <w:marLeft w:val="0"/>
                                      <w:marRight w:val="0"/>
                                      <w:marTop w:val="0"/>
                                      <w:marBottom w:val="0"/>
                                      <w:divBdr>
                                        <w:top w:val="none" w:sz="0" w:space="0" w:color="auto"/>
                                        <w:left w:val="none" w:sz="0" w:space="0" w:color="auto"/>
                                        <w:bottom w:val="none" w:sz="0" w:space="0" w:color="auto"/>
                                        <w:right w:val="none" w:sz="0" w:space="0" w:color="auto"/>
                                      </w:divBdr>
                                      <w:divsChild>
                                        <w:div w:id="482282810">
                                          <w:marLeft w:val="0"/>
                                          <w:marRight w:val="0"/>
                                          <w:marTop w:val="0"/>
                                          <w:marBottom w:val="0"/>
                                          <w:divBdr>
                                            <w:top w:val="none" w:sz="0" w:space="0" w:color="auto"/>
                                            <w:left w:val="none" w:sz="0" w:space="0" w:color="auto"/>
                                            <w:bottom w:val="none" w:sz="0" w:space="0" w:color="auto"/>
                                            <w:right w:val="none" w:sz="0" w:space="0" w:color="auto"/>
                                          </w:divBdr>
                                        </w:div>
                                      </w:divsChild>
                                    </w:div>
                                    <w:div w:id="1992322870">
                                      <w:marLeft w:val="0"/>
                                      <w:marRight w:val="0"/>
                                      <w:marTop w:val="0"/>
                                      <w:marBottom w:val="0"/>
                                      <w:divBdr>
                                        <w:top w:val="none" w:sz="0" w:space="0" w:color="auto"/>
                                        <w:left w:val="none" w:sz="0" w:space="0" w:color="auto"/>
                                        <w:bottom w:val="none" w:sz="0" w:space="0" w:color="auto"/>
                                        <w:right w:val="none" w:sz="0" w:space="0" w:color="auto"/>
                                      </w:divBdr>
                                      <w:divsChild>
                                        <w:div w:id="630477496">
                                          <w:marLeft w:val="0"/>
                                          <w:marRight w:val="0"/>
                                          <w:marTop w:val="0"/>
                                          <w:marBottom w:val="225"/>
                                          <w:divBdr>
                                            <w:top w:val="none" w:sz="0" w:space="0" w:color="auto"/>
                                            <w:left w:val="none" w:sz="0" w:space="0" w:color="auto"/>
                                            <w:bottom w:val="none" w:sz="0" w:space="0" w:color="auto"/>
                                            <w:right w:val="none" w:sz="0" w:space="0" w:color="auto"/>
                                          </w:divBdr>
                                          <w:divsChild>
                                            <w:div w:id="107816017">
                                              <w:marLeft w:val="0"/>
                                              <w:marRight w:val="0"/>
                                              <w:marTop w:val="0"/>
                                              <w:marBottom w:val="0"/>
                                              <w:divBdr>
                                                <w:top w:val="none" w:sz="0" w:space="0" w:color="auto"/>
                                                <w:left w:val="none" w:sz="0" w:space="0" w:color="auto"/>
                                                <w:bottom w:val="none" w:sz="0" w:space="0" w:color="auto"/>
                                                <w:right w:val="none" w:sz="0" w:space="0" w:color="auto"/>
                                              </w:divBdr>
                                            </w:div>
                                            <w:div w:id="1151747711">
                                              <w:marLeft w:val="0"/>
                                              <w:marRight w:val="0"/>
                                              <w:marTop w:val="0"/>
                                              <w:marBottom w:val="0"/>
                                              <w:divBdr>
                                                <w:top w:val="none" w:sz="0" w:space="0" w:color="auto"/>
                                                <w:left w:val="none" w:sz="0" w:space="0" w:color="auto"/>
                                                <w:bottom w:val="none" w:sz="0" w:space="0" w:color="auto"/>
                                                <w:right w:val="none" w:sz="0" w:space="0" w:color="auto"/>
                                              </w:divBdr>
                                            </w:div>
                                            <w:div w:id="1243682956">
                                              <w:marLeft w:val="0"/>
                                              <w:marRight w:val="0"/>
                                              <w:marTop w:val="0"/>
                                              <w:marBottom w:val="0"/>
                                              <w:divBdr>
                                                <w:top w:val="none" w:sz="0" w:space="0" w:color="auto"/>
                                                <w:left w:val="none" w:sz="0" w:space="0" w:color="auto"/>
                                                <w:bottom w:val="none" w:sz="0" w:space="0" w:color="auto"/>
                                                <w:right w:val="none" w:sz="0" w:space="0" w:color="auto"/>
                                              </w:divBdr>
                                            </w:div>
                                          </w:divsChild>
                                        </w:div>
                                        <w:div w:id="1802074718">
                                          <w:marLeft w:val="0"/>
                                          <w:marRight w:val="0"/>
                                          <w:marTop w:val="0"/>
                                          <w:marBottom w:val="0"/>
                                          <w:divBdr>
                                            <w:top w:val="none" w:sz="0" w:space="0" w:color="auto"/>
                                            <w:left w:val="none" w:sz="0" w:space="0" w:color="auto"/>
                                            <w:bottom w:val="none" w:sz="0" w:space="0" w:color="auto"/>
                                            <w:right w:val="none" w:sz="0" w:space="0" w:color="auto"/>
                                          </w:divBdr>
                                          <w:divsChild>
                                            <w:div w:id="583879387">
                                              <w:marLeft w:val="0"/>
                                              <w:marRight w:val="0"/>
                                              <w:marTop w:val="0"/>
                                              <w:marBottom w:val="0"/>
                                              <w:divBdr>
                                                <w:top w:val="none" w:sz="0" w:space="0" w:color="auto"/>
                                                <w:left w:val="none" w:sz="0" w:space="0" w:color="auto"/>
                                                <w:bottom w:val="none" w:sz="0" w:space="0" w:color="auto"/>
                                                <w:right w:val="none" w:sz="0" w:space="0" w:color="auto"/>
                                              </w:divBdr>
                                            </w:div>
                                            <w:div w:id="1181356801">
                                              <w:marLeft w:val="0"/>
                                              <w:marRight w:val="0"/>
                                              <w:marTop w:val="0"/>
                                              <w:marBottom w:val="0"/>
                                              <w:divBdr>
                                                <w:top w:val="none" w:sz="0" w:space="0" w:color="auto"/>
                                                <w:left w:val="none" w:sz="0" w:space="0" w:color="auto"/>
                                                <w:bottom w:val="none" w:sz="0" w:space="0" w:color="auto"/>
                                                <w:right w:val="none" w:sz="0" w:space="0" w:color="auto"/>
                                              </w:divBdr>
                                              <w:divsChild>
                                                <w:div w:id="592935533">
                                                  <w:marLeft w:val="0"/>
                                                  <w:marRight w:val="0"/>
                                                  <w:marTop w:val="0"/>
                                                  <w:marBottom w:val="0"/>
                                                  <w:divBdr>
                                                    <w:top w:val="none" w:sz="0" w:space="0" w:color="auto"/>
                                                    <w:left w:val="none" w:sz="0" w:space="0" w:color="auto"/>
                                                    <w:bottom w:val="none" w:sz="0" w:space="0" w:color="auto"/>
                                                    <w:right w:val="none" w:sz="0" w:space="0" w:color="auto"/>
                                                  </w:divBdr>
                                                </w:div>
                                              </w:divsChild>
                                            </w:div>
                                            <w:div w:id="1271546320">
                                              <w:marLeft w:val="0"/>
                                              <w:marRight w:val="0"/>
                                              <w:marTop w:val="0"/>
                                              <w:marBottom w:val="0"/>
                                              <w:divBdr>
                                                <w:top w:val="none" w:sz="0" w:space="0" w:color="auto"/>
                                                <w:left w:val="none" w:sz="0" w:space="0" w:color="auto"/>
                                                <w:bottom w:val="none" w:sz="0" w:space="0" w:color="auto"/>
                                                <w:right w:val="none" w:sz="0" w:space="0" w:color="auto"/>
                                              </w:divBdr>
                                            </w:div>
                                            <w:div w:id="1383214742">
                                              <w:marLeft w:val="0"/>
                                              <w:marRight w:val="0"/>
                                              <w:marTop w:val="0"/>
                                              <w:marBottom w:val="0"/>
                                              <w:divBdr>
                                                <w:top w:val="none" w:sz="0" w:space="0" w:color="auto"/>
                                                <w:left w:val="none" w:sz="0" w:space="0" w:color="auto"/>
                                                <w:bottom w:val="none" w:sz="0" w:space="0" w:color="auto"/>
                                                <w:right w:val="none" w:sz="0" w:space="0" w:color="auto"/>
                                              </w:divBdr>
                                            </w:div>
                                            <w:div w:id="14303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885932">
      <w:bodyDiv w:val="1"/>
      <w:marLeft w:val="0"/>
      <w:marRight w:val="0"/>
      <w:marTop w:val="0"/>
      <w:marBottom w:val="0"/>
      <w:divBdr>
        <w:top w:val="none" w:sz="0" w:space="0" w:color="auto"/>
        <w:left w:val="none" w:sz="0" w:space="0" w:color="auto"/>
        <w:bottom w:val="none" w:sz="0" w:space="0" w:color="auto"/>
        <w:right w:val="none" w:sz="0" w:space="0" w:color="auto"/>
      </w:divBdr>
    </w:div>
    <w:div w:id="1035275935">
      <w:bodyDiv w:val="1"/>
      <w:marLeft w:val="0"/>
      <w:marRight w:val="0"/>
      <w:marTop w:val="0"/>
      <w:marBottom w:val="0"/>
      <w:divBdr>
        <w:top w:val="none" w:sz="0" w:space="0" w:color="auto"/>
        <w:left w:val="none" w:sz="0" w:space="0" w:color="auto"/>
        <w:bottom w:val="none" w:sz="0" w:space="0" w:color="auto"/>
        <w:right w:val="none" w:sz="0" w:space="0" w:color="auto"/>
      </w:divBdr>
    </w:div>
    <w:div w:id="190817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Res.%20360-2015%20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D9701-4682-426A-8398-0FD5D03A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 360-2015 3</Template>
  <TotalTime>220</TotalTime>
  <Pages>25</Pages>
  <Words>9066</Words>
  <Characters>48959</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SEE-PB</Company>
  <LinksUpToDate>false</LinksUpToDate>
  <CharactersWithSpaces>57910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LuisD</cp:lastModifiedBy>
  <cp:revision>5</cp:revision>
  <cp:lastPrinted>2016-05-19T16:55:00Z</cp:lastPrinted>
  <dcterms:created xsi:type="dcterms:W3CDTF">2016-05-19T13:48:00Z</dcterms:created>
  <dcterms:modified xsi:type="dcterms:W3CDTF">2016-10-08T00:35:00Z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SEE-PB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