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AD1D1F">
        <w:rPr>
          <w:b/>
        </w:rPr>
        <w:t>212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D65D29" w:rsidRDefault="004A5951" w:rsidP="00D65D29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DO ENSINO MÉDIO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C31015">
        <w:t xml:space="preserve">COLÉGIO </w:t>
      </w:r>
      <w:r w:rsidR="00D65D29">
        <w:t>JOAQUIM PADRE NETO</w:t>
      </w:r>
      <w:r w:rsidR="00D65D29" w:rsidRPr="003E3B35">
        <w:t>,</w:t>
      </w:r>
      <w:r w:rsidR="00D65D29" w:rsidRPr="003E3B35">
        <w:rPr>
          <w:caps/>
        </w:rPr>
        <w:t xml:space="preserve"> localiza</w:t>
      </w:r>
      <w:r w:rsidR="00D65D29" w:rsidRPr="003E3B35">
        <w:t>D</w:t>
      </w:r>
      <w:r w:rsidR="00D65D29">
        <w:t>O NA RUA MARCOS DA SILVA SANTOS, Nº 84, BODOCONGÓ,</w:t>
      </w:r>
      <w:r w:rsidR="00D65D29" w:rsidRPr="003E3B35">
        <w:t xml:space="preserve"> NA CIDADE DE </w:t>
      </w:r>
      <w:r w:rsidR="00D65D29">
        <w:t>CAMPINA GRANDE</w:t>
      </w:r>
      <w:r w:rsidR="00D65D29" w:rsidRPr="003E3B35">
        <w:rPr>
          <w:caps/>
        </w:rPr>
        <w:t xml:space="preserve"> - PB, mantid</w:t>
      </w:r>
      <w:r w:rsidR="00D65D29">
        <w:rPr>
          <w:caps/>
        </w:rPr>
        <w:t>o</w:t>
      </w:r>
      <w:r w:rsidR="00D65D29" w:rsidRPr="003E3B35">
        <w:rPr>
          <w:caps/>
        </w:rPr>
        <w:t xml:space="preserve"> por </w:t>
      </w:r>
      <w:r w:rsidR="00D65D29">
        <w:rPr>
          <w:caps/>
        </w:rPr>
        <w:t>CLISNEIDE FERREIRA DE ARAUJO AZEVEDO - ME</w:t>
      </w:r>
      <w:r w:rsidR="00D65D29" w:rsidRPr="003E3B35">
        <w:rPr>
          <w:caps/>
        </w:rPr>
        <w:t xml:space="preserve"> – CNPJ </w:t>
      </w:r>
      <w:r w:rsidR="00D65D29">
        <w:rPr>
          <w:caps/>
        </w:rPr>
        <w:t>24.287.674/0001-87.</w:t>
      </w:r>
    </w:p>
    <w:p w:rsidR="004A5951" w:rsidRDefault="004A5951" w:rsidP="00F864D8">
      <w:pPr>
        <w:ind w:left="2124"/>
        <w:jc w:val="both"/>
        <w:rPr>
          <w:caps/>
        </w:rPr>
      </w:pPr>
    </w:p>
    <w:p w:rsidR="004A5951" w:rsidRDefault="004A5951">
      <w:pPr>
        <w:jc w:val="both"/>
      </w:pPr>
    </w:p>
    <w:p w:rsidR="004A5951" w:rsidRDefault="004A5951" w:rsidP="00D65D29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D65D29">
        <w:t>165/2013, exarado no Processo nº 0014622-6/2013, oriundo da Câmara de Ensino Médio, Educação Profissional e Ensino Superior, aprovado em reunião ordinária realizada nesta data e de acordo com o Art. 6º da Resolução nº 209/2011/CEE,</w:t>
      </w:r>
    </w:p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D65D29" w:rsidRDefault="004A5951" w:rsidP="00D65D29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do</w:t>
      </w:r>
      <w:r>
        <w:t xml:space="preserve"> </w:t>
      </w:r>
      <w:r w:rsidR="00587457">
        <w:t>Ensino Médio</w:t>
      </w:r>
      <w:r w:rsidR="00FD5888">
        <w:t xml:space="preserve">, </w:t>
      </w:r>
      <w:r w:rsidR="005D34A7">
        <w:t>n</w:t>
      </w:r>
      <w:r w:rsidR="00F533E2">
        <w:t>o</w:t>
      </w:r>
      <w:r w:rsidR="005D34A7">
        <w:t xml:space="preserve"> </w:t>
      </w:r>
      <w:r w:rsidR="0086470E">
        <w:t xml:space="preserve">Colégio </w:t>
      </w:r>
      <w:r w:rsidR="00D65D29">
        <w:t>Joaquim Padre Neto</w:t>
      </w:r>
      <w:r w:rsidR="00D65D29" w:rsidRPr="003E3B35">
        <w:t xml:space="preserve">, localizado na cidade de </w:t>
      </w:r>
      <w:r w:rsidR="00D65D29">
        <w:t>Campina Grande - PB, mantido</w:t>
      </w:r>
      <w:r w:rsidR="00D65D29" w:rsidRPr="003E3B35">
        <w:t xml:space="preserve"> por </w:t>
      </w:r>
      <w:proofErr w:type="spellStart"/>
      <w:r w:rsidR="00D65D29">
        <w:t>Clisneide</w:t>
      </w:r>
      <w:proofErr w:type="spellEnd"/>
      <w:r w:rsidR="00D65D29">
        <w:t xml:space="preserve"> Ferreira de Araujo Azevedo</w:t>
      </w:r>
      <w:r w:rsidR="00D65D29">
        <w:rPr>
          <w:caps/>
        </w:rPr>
        <w:t xml:space="preserve"> - ME</w:t>
      </w:r>
      <w:r w:rsidR="00D65D29" w:rsidRPr="003E3B35">
        <w:rPr>
          <w:caps/>
        </w:rPr>
        <w:t xml:space="preserve"> – CNPJ </w:t>
      </w:r>
      <w:r w:rsidR="00D65D29">
        <w:rPr>
          <w:caps/>
        </w:rPr>
        <w:t>24.287.674/0001-87.</w:t>
      </w:r>
    </w:p>
    <w:p w:rsidR="004A5951" w:rsidRDefault="004A5951">
      <w:pPr>
        <w:ind w:left="1701" w:hanging="992"/>
        <w:jc w:val="both"/>
      </w:pP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D65D29">
        <w:t>26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D65D29" w:rsidRPr="00980EB7" w:rsidRDefault="00D65D29" w:rsidP="00D65D29">
      <w:pPr>
        <w:jc w:val="center"/>
        <w:rPr>
          <w:b/>
        </w:rPr>
      </w:pPr>
      <w:r>
        <w:rPr>
          <w:b/>
        </w:rPr>
        <w:t>ELIANE DE MOURA SILVA</w:t>
      </w:r>
    </w:p>
    <w:p w:rsidR="004A5951" w:rsidRDefault="004A5951">
      <w:pPr>
        <w:jc w:val="center"/>
      </w:pPr>
      <w:r>
        <w:rPr>
          <w:b/>
        </w:rPr>
        <w:t>Relator</w:t>
      </w:r>
      <w:r w:rsidR="00D65D29">
        <w:rPr>
          <w:b/>
        </w:rPr>
        <w:t>a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0E" w:rsidRDefault="0086470E">
      <w:r>
        <w:separator/>
      </w:r>
    </w:p>
  </w:endnote>
  <w:endnote w:type="continuationSeparator" w:id="1">
    <w:p w:rsidR="0086470E" w:rsidRDefault="0086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0E" w:rsidRDefault="007B7C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47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470E" w:rsidRDefault="0086470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0E" w:rsidRDefault="0086470E">
      <w:r>
        <w:separator/>
      </w:r>
    </w:p>
  </w:footnote>
  <w:footnote w:type="continuationSeparator" w:id="1">
    <w:p w:rsidR="0086470E" w:rsidRDefault="00864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12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B7C1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6470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8F7ED9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953F7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1D1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31015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65D29"/>
    <w:rsid w:val="00D77126"/>
    <w:rsid w:val="00D80EFE"/>
    <w:rsid w:val="00D87423"/>
    <w:rsid w:val="00D918B0"/>
    <w:rsid w:val="00D92D2B"/>
    <w:rsid w:val="00D94A2E"/>
    <w:rsid w:val="00D952D7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6</cp:revision>
  <cp:lastPrinted>2013-09-27T20:04:00Z</cp:lastPrinted>
  <dcterms:created xsi:type="dcterms:W3CDTF">2013-09-27T19:55:00Z</dcterms:created>
  <dcterms:modified xsi:type="dcterms:W3CDTF">2013-10-02T18:52:00Z</dcterms:modified>
</cp:coreProperties>
</file>