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7D939F8C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7C62DE">
        <w:rPr>
          <w:b/>
          <w:szCs w:val="24"/>
        </w:rPr>
        <w:t>4</w:t>
      </w:r>
      <w:r w:rsidR="00AB7542">
        <w:rPr>
          <w:b/>
          <w:szCs w:val="24"/>
        </w:rPr>
        <w:t>7</w:t>
      </w:r>
      <w:r w:rsidR="00A41AD6" w:rsidRPr="00CE312D">
        <w:rPr>
          <w:b/>
          <w:szCs w:val="24"/>
        </w:rPr>
        <w:t>/2021</w:t>
      </w:r>
    </w:p>
    <w:p w14:paraId="78438EA2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25DF4098" w14:textId="70CE06B1" w:rsidR="00AB7542" w:rsidRDefault="00AB7542" w:rsidP="00AB7542">
      <w:pPr>
        <w:spacing w:before="120"/>
        <w:ind w:left="3119"/>
        <w:jc w:val="both"/>
        <w:rPr>
          <w:szCs w:val="24"/>
        </w:rPr>
      </w:pPr>
      <w:r w:rsidRPr="006E314C">
        <w:rPr>
          <w:szCs w:val="24"/>
        </w:rPr>
        <w:t>TRANSFER</w:t>
      </w:r>
      <w:r>
        <w:rPr>
          <w:szCs w:val="24"/>
        </w:rPr>
        <w:t xml:space="preserve">IR A </w:t>
      </w:r>
      <w:r w:rsidRPr="006E314C">
        <w:rPr>
          <w:szCs w:val="24"/>
        </w:rPr>
        <w:t>ENTIDADE MANTENEDORA</w:t>
      </w:r>
      <w:r>
        <w:rPr>
          <w:rStyle w:val="fontstyle01"/>
        </w:rPr>
        <w:t xml:space="preserve"> DO </w:t>
      </w:r>
      <w:r>
        <w:rPr>
          <w:szCs w:val="24"/>
        </w:rPr>
        <w:t>COLÉGIO GEO</w:t>
      </w:r>
      <w:r>
        <w:t xml:space="preserve"> DA</w:t>
      </w:r>
      <w:r w:rsidRPr="00AB7542">
        <w:rPr>
          <w:szCs w:val="24"/>
        </w:rPr>
        <w:t xml:space="preserve"> </w:t>
      </w:r>
      <w:r>
        <w:rPr>
          <w:szCs w:val="24"/>
        </w:rPr>
        <w:t>ENTIDADE M</w:t>
      </w:r>
      <w:r w:rsidRPr="006E314C">
        <w:rPr>
          <w:szCs w:val="24"/>
        </w:rPr>
        <w:t>ANTENEDORA</w:t>
      </w:r>
      <w:r>
        <w:rPr>
          <w:szCs w:val="24"/>
        </w:rPr>
        <w:t>: DE</w:t>
      </w:r>
      <w:r w:rsidRPr="006E314C">
        <w:rPr>
          <w:szCs w:val="24"/>
        </w:rPr>
        <w:t xml:space="preserve"> </w:t>
      </w:r>
      <w:r w:rsidRPr="00872461">
        <w:rPr>
          <w:szCs w:val="24"/>
        </w:rPr>
        <w:t>SHANGRI LA</w:t>
      </w:r>
      <w:r w:rsidRPr="006E314C">
        <w:rPr>
          <w:szCs w:val="24"/>
        </w:rPr>
        <w:t xml:space="preserve"> EDUCACIO</w:t>
      </w:r>
      <w:r>
        <w:rPr>
          <w:szCs w:val="24"/>
        </w:rPr>
        <w:t>NAL LTDA., CNPJ: 07.787.815/0002-92,</w:t>
      </w:r>
      <w:r w:rsidR="00071565">
        <w:rPr>
          <w:szCs w:val="24"/>
        </w:rPr>
        <w:t xml:space="preserve"> </w:t>
      </w:r>
      <w:r w:rsidR="007C62DE">
        <w:rPr>
          <w:szCs w:val="24"/>
        </w:rPr>
        <w:t xml:space="preserve">LOCALIZADO </w:t>
      </w:r>
      <w:r w:rsidR="00071565">
        <w:rPr>
          <w:szCs w:val="24"/>
        </w:rPr>
        <w:t>NA</w:t>
      </w:r>
      <w:r w:rsidR="00071565">
        <w:t xml:space="preserve"> AV</w:t>
      </w:r>
      <w:r>
        <w:rPr>
          <w:szCs w:val="24"/>
        </w:rPr>
        <w:t>. SENADOR RUY CARNEIRO, 500, MANAÍR</w:t>
      </w:r>
      <w:r w:rsidRPr="006E314C">
        <w:rPr>
          <w:szCs w:val="24"/>
        </w:rPr>
        <w:t>A</w:t>
      </w:r>
      <w:r w:rsidR="00E61B8D">
        <w:t>, NA CIDADE, JOÃO PESSOA</w:t>
      </w:r>
      <w:r w:rsidR="00E61B8D">
        <w:rPr>
          <w:szCs w:val="24"/>
        </w:rPr>
        <w:t xml:space="preserve"> – </w:t>
      </w:r>
      <w:r w:rsidR="00E61B8D" w:rsidRPr="00AB1353">
        <w:rPr>
          <w:szCs w:val="24"/>
        </w:rPr>
        <w:t>PB</w:t>
      </w:r>
      <w:r w:rsidR="00E61B8D" w:rsidRPr="002C5323">
        <w:rPr>
          <w:szCs w:val="24"/>
        </w:rPr>
        <w:t>,</w:t>
      </w:r>
      <w:r>
        <w:rPr>
          <w:szCs w:val="24"/>
        </w:rPr>
        <w:t xml:space="preserve"> PARA</w:t>
      </w:r>
      <w:r w:rsidR="00E61B8D">
        <w:rPr>
          <w:szCs w:val="24"/>
        </w:rPr>
        <w:t xml:space="preserve"> </w:t>
      </w:r>
      <w:r w:rsidRPr="006E314C">
        <w:rPr>
          <w:szCs w:val="24"/>
        </w:rPr>
        <w:t>SEB SISTEMA EDUCACIONAL BRASIL</w:t>
      </w:r>
      <w:r>
        <w:rPr>
          <w:szCs w:val="24"/>
        </w:rPr>
        <w:t>EIRO LTDA., CNPJ: 56.012.628/0037</w:t>
      </w:r>
      <w:r w:rsidRPr="006E314C">
        <w:rPr>
          <w:szCs w:val="24"/>
        </w:rPr>
        <w:t>-</w:t>
      </w:r>
      <w:r>
        <w:rPr>
          <w:szCs w:val="24"/>
        </w:rPr>
        <w:t>72</w:t>
      </w:r>
      <w:r w:rsidRPr="006E314C">
        <w:rPr>
          <w:szCs w:val="24"/>
        </w:rPr>
        <w:t>.</w:t>
      </w:r>
    </w:p>
    <w:p w14:paraId="355F7C43" w14:textId="00BDBED2" w:rsidR="00776D6C" w:rsidRPr="000D168A" w:rsidRDefault="00E61B8D" w:rsidP="000D168A">
      <w:pPr>
        <w:ind w:left="2410"/>
        <w:jc w:val="both"/>
        <w:rPr>
          <w:szCs w:val="24"/>
          <w:shd w:val="clear" w:color="auto" w:fill="FFFFFF"/>
        </w:rPr>
      </w:pPr>
      <w:r>
        <w:t>.</w:t>
      </w:r>
    </w:p>
    <w:p w14:paraId="12D04AE6" w14:textId="77777777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4267557E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712AD6">
        <w:rPr>
          <w:szCs w:val="24"/>
        </w:rPr>
        <w:t>3</w:t>
      </w:r>
      <w:r w:rsidR="00AB7542">
        <w:rPr>
          <w:szCs w:val="24"/>
        </w:rPr>
        <w:t>9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E61B8D" w:rsidRPr="004F3C95">
        <w:rPr>
          <w:rFonts w:eastAsia="Calibri"/>
          <w:szCs w:val="24"/>
          <w:lang w:eastAsia="en-US"/>
        </w:rPr>
        <w:t>0</w:t>
      </w:r>
      <w:r w:rsidR="00AB7542" w:rsidRPr="009D3DFC">
        <w:rPr>
          <w:szCs w:val="24"/>
        </w:rPr>
        <w:t>016646-5/2019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69D4C779" w14:textId="71D6B708" w:rsidR="004B2EF5" w:rsidRPr="000D168A" w:rsidRDefault="00A41AD6" w:rsidP="004B2EF5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 xml:space="preserve">Art. 1º </w:t>
      </w:r>
      <w:r w:rsidR="00AB7542">
        <w:rPr>
          <w:b/>
          <w:szCs w:val="24"/>
        </w:rPr>
        <w:t>Transferir</w:t>
      </w:r>
      <w:r w:rsidR="007C62DE">
        <w:rPr>
          <w:b/>
          <w:szCs w:val="24"/>
        </w:rPr>
        <w:t>,</w:t>
      </w:r>
      <w:r w:rsidR="00071565">
        <w:rPr>
          <w:rStyle w:val="fontstyle01"/>
        </w:rPr>
        <w:t xml:space="preserve"> </w:t>
      </w:r>
      <w:r w:rsidR="00AB7542">
        <w:rPr>
          <w:rStyle w:val="fontstyle01"/>
        </w:rPr>
        <w:t xml:space="preserve">a entidade </w:t>
      </w:r>
      <w:r w:rsidR="00AB7542">
        <w:rPr>
          <w:szCs w:val="24"/>
        </w:rPr>
        <w:t>m</w:t>
      </w:r>
      <w:r w:rsidR="00AB7542" w:rsidRPr="006E314C">
        <w:rPr>
          <w:szCs w:val="24"/>
        </w:rPr>
        <w:t xml:space="preserve">antenedora do </w:t>
      </w:r>
      <w:r w:rsidR="00AB7542">
        <w:rPr>
          <w:szCs w:val="24"/>
        </w:rPr>
        <w:t>Colégio Geo:</w:t>
      </w:r>
      <w:r w:rsidR="00AB7542" w:rsidRPr="006E314C">
        <w:rPr>
          <w:szCs w:val="24"/>
        </w:rPr>
        <w:t xml:space="preserve"> </w:t>
      </w:r>
      <w:r w:rsidR="00AB7542">
        <w:rPr>
          <w:szCs w:val="24"/>
        </w:rPr>
        <w:t xml:space="preserve">de </w:t>
      </w:r>
      <w:r w:rsidR="00AB7542" w:rsidRPr="00872461">
        <w:rPr>
          <w:szCs w:val="24"/>
        </w:rPr>
        <w:t>Shangri La</w:t>
      </w:r>
      <w:r w:rsidR="00AB7542" w:rsidRPr="006E314C">
        <w:rPr>
          <w:szCs w:val="24"/>
        </w:rPr>
        <w:t xml:space="preserve"> </w:t>
      </w:r>
      <w:r w:rsidR="00AB7542">
        <w:rPr>
          <w:szCs w:val="24"/>
        </w:rPr>
        <w:t>Educacional Ltda., CNPJ: 07.787.815/0002-92, para</w:t>
      </w:r>
      <w:r w:rsidR="00AB7542" w:rsidRPr="006E314C">
        <w:rPr>
          <w:szCs w:val="24"/>
        </w:rPr>
        <w:t xml:space="preserve"> SEB Si</w:t>
      </w:r>
      <w:r w:rsidR="00AB7542">
        <w:rPr>
          <w:szCs w:val="24"/>
        </w:rPr>
        <w:t>stema Educacional Brasileiro Ltda</w:t>
      </w:r>
      <w:r w:rsidR="00AB7542" w:rsidRPr="006E314C">
        <w:rPr>
          <w:szCs w:val="24"/>
        </w:rPr>
        <w:t>.</w:t>
      </w:r>
      <w:r w:rsidR="00AB7542" w:rsidRPr="00AB7542">
        <w:rPr>
          <w:szCs w:val="24"/>
        </w:rPr>
        <w:t xml:space="preserve"> </w:t>
      </w:r>
      <w:r w:rsidR="00AB7542">
        <w:rPr>
          <w:szCs w:val="24"/>
        </w:rPr>
        <w:t>na cidade de</w:t>
      </w:r>
      <w:r w:rsidR="00AB7542">
        <w:t xml:space="preserve"> João Pessoa</w:t>
      </w:r>
      <w:r w:rsidR="00AB7542" w:rsidRPr="006E314C">
        <w:rPr>
          <w:szCs w:val="24"/>
        </w:rPr>
        <w:t xml:space="preserve">, CNPJ: </w:t>
      </w:r>
      <w:r w:rsidR="00AB7542">
        <w:rPr>
          <w:szCs w:val="24"/>
        </w:rPr>
        <w:t>56.012.628/0037</w:t>
      </w:r>
      <w:r w:rsidR="00AB7542" w:rsidRPr="006E314C">
        <w:rPr>
          <w:szCs w:val="24"/>
        </w:rPr>
        <w:t>-</w:t>
      </w:r>
      <w:r w:rsidR="00AB7542">
        <w:rPr>
          <w:szCs w:val="24"/>
        </w:rPr>
        <w:t>72</w:t>
      </w:r>
      <w:r w:rsidR="004B2EF5">
        <w:t>.</w:t>
      </w:r>
    </w:p>
    <w:p w14:paraId="09771E05" w14:textId="6AA6113A" w:rsidR="00A41AD6" w:rsidRPr="000D168A" w:rsidRDefault="00A41AD6" w:rsidP="00CC3994">
      <w:pPr>
        <w:ind w:left="709"/>
        <w:jc w:val="both"/>
        <w:rPr>
          <w:szCs w:val="24"/>
          <w:shd w:val="clear" w:color="auto" w:fill="FFFFFF"/>
        </w:rPr>
      </w:pP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1F0493CB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E61B8D">
        <w:rPr>
          <w:color w:val="000000"/>
          <w:szCs w:val="24"/>
        </w:rPr>
        <w:t>11</w:t>
      </w:r>
      <w:r w:rsidR="007C3074">
        <w:rPr>
          <w:color w:val="000000"/>
          <w:szCs w:val="24"/>
        </w:rPr>
        <w:t xml:space="preserve"> </w:t>
      </w:r>
      <w:r w:rsidR="003C776C" w:rsidRPr="00CE312D">
        <w:rPr>
          <w:color w:val="000000"/>
          <w:szCs w:val="24"/>
        </w:rPr>
        <w:t xml:space="preserve">de </w:t>
      </w:r>
      <w:r w:rsidR="00E61B8D">
        <w:rPr>
          <w:color w:val="000000"/>
          <w:szCs w:val="24"/>
        </w:rPr>
        <w:t>març</w:t>
      </w:r>
      <w:r w:rsidRPr="00CE312D">
        <w:rPr>
          <w:color w:val="000000"/>
          <w:szCs w:val="24"/>
        </w:rPr>
        <w:t>o 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19A5828E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bookmarkStart w:id="0" w:name="_Hlk64818440"/>
      <w:r w:rsidR="009A08F0">
        <w:rPr>
          <w:b/>
          <w:bCs/>
          <w:color w:val="000000"/>
          <w:szCs w:val="24"/>
        </w:rPr>
        <w:t xml:space="preserve">AUDILEIA </w:t>
      </w:r>
      <w:r w:rsidR="009A08F0" w:rsidRPr="009A08F0">
        <w:rPr>
          <w:b/>
          <w:bCs/>
          <w:szCs w:val="24"/>
        </w:rPr>
        <w:t>GONÇALO DA SILVA</w:t>
      </w:r>
      <w:r w:rsidR="00635BD2">
        <w:rPr>
          <w:b/>
          <w:bCs/>
        </w:rPr>
        <w:t xml:space="preserve"> 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17A26" w14:textId="77777777" w:rsidR="00806191" w:rsidRDefault="00806191" w:rsidP="007B1797">
      <w:r>
        <w:separator/>
      </w:r>
    </w:p>
  </w:endnote>
  <w:endnote w:type="continuationSeparator" w:id="0">
    <w:p w14:paraId="5A9E9279" w14:textId="77777777" w:rsidR="00806191" w:rsidRDefault="00806191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EB80A" w14:textId="77777777" w:rsidR="00806191" w:rsidRDefault="00806191" w:rsidP="007B1797">
      <w:r>
        <w:separator/>
      </w:r>
    </w:p>
  </w:footnote>
  <w:footnote w:type="continuationSeparator" w:id="0">
    <w:p w14:paraId="03964126" w14:textId="77777777" w:rsidR="00806191" w:rsidRDefault="00806191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71565"/>
    <w:rsid w:val="000D0B37"/>
    <w:rsid w:val="000D168A"/>
    <w:rsid w:val="000F5B14"/>
    <w:rsid w:val="00202F34"/>
    <w:rsid w:val="00286EBB"/>
    <w:rsid w:val="002E6867"/>
    <w:rsid w:val="00306789"/>
    <w:rsid w:val="003175A3"/>
    <w:rsid w:val="00324C0E"/>
    <w:rsid w:val="003536F6"/>
    <w:rsid w:val="003C776C"/>
    <w:rsid w:val="003F557A"/>
    <w:rsid w:val="004041C3"/>
    <w:rsid w:val="00404437"/>
    <w:rsid w:val="0040551C"/>
    <w:rsid w:val="00436324"/>
    <w:rsid w:val="00442550"/>
    <w:rsid w:val="00466F65"/>
    <w:rsid w:val="004911B0"/>
    <w:rsid w:val="004B2EF5"/>
    <w:rsid w:val="004C2B67"/>
    <w:rsid w:val="004D37D5"/>
    <w:rsid w:val="004E52F3"/>
    <w:rsid w:val="004F2A07"/>
    <w:rsid w:val="004F409C"/>
    <w:rsid w:val="00530D4D"/>
    <w:rsid w:val="00545FA1"/>
    <w:rsid w:val="00547C10"/>
    <w:rsid w:val="0056750C"/>
    <w:rsid w:val="0058416C"/>
    <w:rsid w:val="005A427E"/>
    <w:rsid w:val="005B2253"/>
    <w:rsid w:val="00602465"/>
    <w:rsid w:val="00635BD2"/>
    <w:rsid w:val="00644689"/>
    <w:rsid w:val="00655138"/>
    <w:rsid w:val="0067737B"/>
    <w:rsid w:val="00680163"/>
    <w:rsid w:val="00695E5D"/>
    <w:rsid w:val="006E7217"/>
    <w:rsid w:val="006E747E"/>
    <w:rsid w:val="00712AD6"/>
    <w:rsid w:val="00720DD5"/>
    <w:rsid w:val="00737F47"/>
    <w:rsid w:val="00755069"/>
    <w:rsid w:val="00776D6C"/>
    <w:rsid w:val="007A57A0"/>
    <w:rsid w:val="007B1797"/>
    <w:rsid w:val="007C3074"/>
    <w:rsid w:val="007C62DE"/>
    <w:rsid w:val="007D5A7C"/>
    <w:rsid w:val="00806191"/>
    <w:rsid w:val="008A531B"/>
    <w:rsid w:val="00925B24"/>
    <w:rsid w:val="00942EB4"/>
    <w:rsid w:val="00953AF2"/>
    <w:rsid w:val="009A08F0"/>
    <w:rsid w:val="009B20C0"/>
    <w:rsid w:val="009F5BC3"/>
    <w:rsid w:val="00A01DC8"/>
    <w:rsid w:val="00A41AD6"/>
    <w:rsid w:val="00A8032A"/>
    <w:rsid w:val="00A8153F"/>
    <w:rsid w:val="00A961DD"/>
    <w:rsid w:val="00AB7542"/>
    <w:rsid w:val="00AC104E"/>
    <w:rsid w:val="00AE7F30"/>
    <w:rsid w:val="00B26941"/>
    <w:rsid w:val="00B273EA"/>
    <w:rsid w:val="00B756F0"/>
    <w:rsid w:val="00B804D6"/>
    <w:rsid w:val="00B92CC6"/>
    <w:rsid w:val="00BE17C8"/>
    <w:rsid w:val="00BF2567"/>
    <w:rsid w:val="00BF6966"/>
    <w:rsid w:val="00C0692E"/>
    <w:rsid w:val="00C15CC0"/>
    <w:rsid w:val="00C239C9"/>
    <w:rsid w:val="00C41E96"/>
    <w:rsid w:val="00C60ECC"/>
    <w:rsid w:val="00C74D74"/>
    <w:rsid w:val="00C951AE"/>
    <w:rsid w:val="00CC3994"/>
    <w:rsid w:val="00CE1F00"/>
    <w:rsid w:val="00CE312D"/>
    <w:rsid w:val="00D05CD8"/>
    <w:rsid w:val="00D5537C"/>
    <w:rsid w:val="00D82D4C"/>
    <w:rsid w:val="00E26145"/>
    <w:rsid w:val="00E5150F"/>
    <w:rsid w:val="00E61B8D"/>
    <w:rsid w:val="00E845C7"/>
    <w:rsid w:val="00E9524D"/>
    <w:rsid w:val="00EC428F"/>
    <w:rsid w:val="00EC555A"/>
    <w:rsid w:val="00ED13EF"/>
    <w:rsid w:val="00EF005D"/>
    <w:rsid w:val="00F0338D"/>
    <w:rsid w:val="00F4797F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45E60C7-CB4D-4490-8928-3A8756C9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3</cp:revision>
  <dcterms:created xsi:type="dcterms:W3CDTF">2021-03-13T01:26:00Z</dcterms:created>
  <dcterms:modified xsi:type="dcterms:W3CDTF">2021-03-14T12:36:00Z</dcterms:modified>
</cp:coreProperties>
</file>