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816"/>
        <w:gridCol w:w="1775"/>
        <w:gridCol w:w="2805"/>
        <w:gridCol w:w="20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06" w:hRule="atLeast"/>
        </w:trPr>
        <w:tc>
          <w:tcPr>
            <w:tcW w:w="3895" w:type="pct"/>
            <w:gridSpan w:val="3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bookmarkStart w:id="1" w:name="_GoBack"/>
            <w:bookmarkEnd w:id="1"/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INTERESSADO/MANTENEDORA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CENTRO EDUCACIONAL LUCILEIA QUEIROZ</w:t>
            </w:r>
          </w:p>
        </w:tc>
        <w:tc>
          <w:tcPr>
            <w:tcW w:w="1105" w:type="pct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MUNICÍPIO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AROEIRAS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ASSUNTO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pt-BR"/>
              </w:rPr>
              <w:t>RENOVAÇÃO DE AUTORIZAÇÃO PARA FUNCIONAMENTO DA EDUCAÇÃO INFANTIL E RECONHECIMENTO DO ENSINO FUNDAMENTAL (1º AO 5º ANO)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5000" w:type="pct"/>
            <w:gridSpan w:val="4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RELATORA CONSELHEIRA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alias w:val="Autor"/>
                <w:id w:val="1814834025"/>
                <w:placeholder>
                  <w:docPart w:val="7A76D27D1FAE4E29835175DA6E737B79"/>
                </w:placeholder>
        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>
                <w:rPr>
                  <w:rFonts w:ascii="Times New Roman" w:hAnsi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MARIA SÔNIA BARBALHO DE MACEDO</w:t>
                </w:r>
              </w:sdtContent>
            </w:sdt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483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PROCESSO Nº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bookmarkStart w:id="0" w:name="_Hlk65354913"/>
            <w:sdt>
              <w:sdtPr>
                <w:rPr>
                  <w:rFonts w:ascii="Times New Roman" w:hAnsi="Times New Roman"/>
                  <w:color w:val="000000"/>
                  <w:sz w:val="24"/>
                  <w:szCs w:val="24"/>
                </w:rPr>
                <w:alias w:val="Palavras-chave"/>
                <w:id w:val="-64728233"/>
                <w:placeholder>
                  <w:docPart w:val="684F07EEEEDA48D4A7D4635C8F50C339"/>
                </w:placeholder>
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>
                <w:rPr>
                  <w:rFonts w:ascii="Times New Roman" w:hAnsi="Times New Roman"/>
                  <w:color w:val="000000"/>
                  <w:sz w:val="24"/>
                  <w:szCs w:val="24"/>
                </w:rPr>
              </w:sdtEndPr>
              <w:sdtContent>
                <w:r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  <w:t>SEE-PRC-2022/08630</w:t>
                </w:r>
              </w:sdtContent>
            </w:sdt>
            <w:bookmarkEnd w:id="0"/>
          </w:p>
        </w:tc>
        <w:tc>
          <w:tcPr>
            <w:tcW w:w="93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PARECER Nº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sdt>
            <w:sdt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alias w:val="Título"/>
              <w:id w:val="1476256542"/>
              <w:placeholder>
                <w:docPart w:val="60D22E7789704E79A87CE2A43FAA2077"/>
              </w:placeholder>
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sdtEndPr>
            <w:sdtContent>
              <w:p>
                <w:pPr>
                  <w:spacing w:after="0" w:line="240" w:lineRule="auto"/>
                  <w:jc w:val="center"/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</w:pPr>
                <w:r>
                  <w:rPr>
                    <w:rFonts w:ascii="Times New Roman" w:hAnsi="Times New Roman" w:eastAsia="Times New Roman"/>
                    <w:sz w:val="24"/>
                    <w:szCs w:val="24"/>
                    <w:lang w:eastAsia="pt-BR"/>
                  </w:rPr>
                  <w:t>097/2023</w:t>
                </w:r>
              </w:p>
            </w:sdtContent>
          </w:sdt>
        </w:tc>
        <w:tc>
          <w:tcPr>
            <w:tcW w:w="1477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CÂMARA OU COMISSÃO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CEIEF</w:t>
            </w:r>
          </w:p>
        </w:tc>
        <w:tc>
          <w:tcPr>
            <w:tcW w:w="1105" w:type="pc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  <w:lang w:eastAsia="pt-BR"/>
              </w:rPr>
              <w:t>APROVADO EM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pt-BR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pt-BR"/>
              </w:rPr>
              <w:t>13/07/2023</w:t>
            </w:r>
          </w:p>
        </w:tc>
      </w:tr>
    </w:tbl>
    <w:p>
      <w:pPr>
        <w:spacing w:before="24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</w:p>
    <w:p>
      <w:pPr>
        <w:spacing w:before="24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 - HISTÓRICO: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A Sra. Lucilene Queiroz da Silva, representante legal do Centro Educacional Lucileia Queiroz, inscrito no CNPJ sob n.º 28.831.870/0001-21 </w:t>
      </w:r>
      <w:r>
        <w:rPr>
          <w:szCs w:val="24"/>
        </w:rPr>
        <w:t>–</w:t>
      </w: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 localizado na Rua Laurentino Varejão, 17, Centro, Aroeiras</w:t>
      </w:r>
      <w:r>
        <w:rPr>
          <w:szCs w:val="24"/>
        </w:rPr>
        <w:t>–</w:t>
      </w: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PB, CEP: 58489-000 </w:t>
      </w:r>
      <w:r>
        <w:rPr>
          <w:szCs w:val="24"/>
        </w:rPr>
        <w:t>–</w:t>
      </w: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, vem, por meio desse Processo, requerer, ao egrégio Conselho Estadual de Educação da Paraíba – CEE/PB,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t-BR"/>
        </w:rPr>
        <w:t xml:space="preserve">renovação da autorização para funcionamento da Educação Infantil e reconhecimento do Ensino Fundamental (1º ao 5º ano). 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O referido Processo foi formalizado em 31 de março de 2022 e, no dia 4 de abril do mesmo ano, foi aberto sob n.º 2022/08630, tendo anexada toda a documentação necessária para apreciação do pedido. 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Outrossim, após a Análise n.º 153/2022 (fl.35), realizada pela assessora técnica Martha Cristina Lima de Moura, foi certificado que: o corpo técnico-administrativo e o dos docentes são habilitados legalmente, conforme cópias das habilitações; a Proposta Pedagógica contempla o Ensino Fundamental de nove anos, conforme preceituam as legislações supracitadas; todos os documentos atendem às exigências legais. 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O Processo foi encaminhado à Gerência Executiva de Acompanhamento à Gestão Escolar </w:t>
      </w:r>
      <w:r>
        <w:rPr>
          <w:szCs w:val="24"/>
        </w:rPr>
        <w:t xml:space="preserve">– </w:t>
      </w:r>
      <w:r>
        <w:rPr>
          <w:rFonts w:ascii="Times New Roman" w:hAnsi="Times New Roman"/>
          <w:szCs w:val="24"/>
        </w:rPr>
        <w:t>GEAGE</w:t>
      </w: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 para que se procedesse à inspeção prévia. 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Sendo assim, o Processo foi encaminhado à 3ª GRE para, junto ao Núcleo de Acompanhamento à Gestão Escolar </w:t>
      </w:r>
      <w:r>
        <w:rPr>
          <w:szCs w:val="24"/>
        </w:rPr>
        <w:t xml:space="preserve">– </w:t>
      </w: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NAGE, proceder ao recomendado acima: e assim foi feito.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Em 24 de janeiro de 2023, o Processo foi devolvido ao CEE/PB, contendo anexo aos autos (fls. 39/42) o relatório detalhado do NAGE da 3ª GRE, assinado pelos inspetores Taciani Cássia Silva Medeiros e Murilo Florentino Diniz Filho, no qual discorrem sobre: os aspectos gerais; de funcionamento; legais e estrutura física; corpo técnico-administrativo, pedagógico e docente; equipamento e material didático; e escrituração escolar. A acessibilidade da Escola atende às necessidades dos alunos portadores de necessidades especiais ou com mobilidade reduzida, conforme prevê a Resolução n.º 298/07, incisos I, II e III.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Assim, conforme o Despacho n.º SEE-DES-2023/02600 oriundo do NAGE/3ªGRE, o Processo foi encaminhado ao egrégio Conselho de Educação para prosseguimento do pleito; e, através do Despacho n.º SEE-DES-2023/02727, foi remetido juntamente com o relatório da inspeção prévia realizada pela GEAGE, para emissão da Resolução Temporária, conforme estabelecido pela Resolução n.º 460/2022.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Em 26 de janeiro de 2023, por meio da Resolução n.º 017/2023, o CEE/PB renovou e reconheceu, excepcionalmente, a autorização para funcionamento da Educação Infantil ministrada pela escola requerente, pelo prazo de 6 (seis) meses. 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Em 14 de junho de 2023, foi solicitado que o Processo fosse encaminhado à CEIEF. Por fim, no dia 22 de junho do corrente ano, foi distribuído para minha relatoria.</w:t>
      </w:r>
    </w:p>
    <w:p>
      <w:pPr>
        <w:spacing w:before="24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</w:p>
    <w:p>
      <w:pPr>
        <w:spacing w:before="24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II – ANÁLISE: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Pela análise, foi verificado que o referido Centro Educacional Lucileia Queiroz obteve autorização, em agosto de 2018, para funcionamento do Ensino Fundamental do 1º ao 5º ano, pelo período de 3 (três) anos. 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No parecer final da Assessoria Técnica, do mesmo modo que no Relatório advindo da inspeção Técnica Prévia realizada pelo NAGE/3ª GRE, observa-se que o corpo técnico- administrativo e o dos docentes são habilitados legalmente, conforme cópias das habilitações; a Proposta Pedagógica contempla o Ensino Fundamental de nove anos, conforme preceituam as legislações supracitadas. Todos os documentos atendem às exigências legais, assim como os aspectos gerais, de funcionamento, de estrutura física, corpo técnico-administrativo, pedagógico e docente; o equipamento e material didático e a escrituração escolar estão em conformidade com o que preceituam as normas do CEE/PB e Resolução n.º 298/2007.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Pela observância do art. 20 da Resolução n.º 340/2001/CEE-PB, a Escola está com funcionamento da Educação Infantil regular até 26 de julho de 2023.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Sendo assim, consideramos cumpridas as exigências legais conforme solicitado no pedido.</w:t>
      </w:r>
    </w:p>
    <w:p>
      <w:pPr>
        <w:spacing w:before="24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</w:p>
    <w:p>
      <w:pPr>
        <w:spacing w:before="240" w:after="120" w:line="240" w:lineRule="auto"/>
        <w:jc w:val="both"/>
        <w:rPr>
          <w:rFonts w:ascii="Times New Roman" w:hAnsi="Times New Roman" w:eastAsia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/>
          <w:b/>
          <w:sz w:val="24"/>
          <w:szCs w:val="24"/>
          <w:lang w:eastAsia="pt-BR"/>
        </w:rPr>
        <w:t>III – PARECER:</w:t>
      </w:r>
    </w:p>
    <w:p>
      <w:pPr>
        <w:spacing w:after="120" w:line="240" w:lineRule="auto"/>
        <w:ind w:firstLine="709"/>
        <w:jc w:val="both"/>
        <w:rPr>
          <w:rFonts w:ascii="Times New Roman" w:hAnsi="Times New Roman" w:eastAsia="Times New Roman"/>
          <w:color w:val="000000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Diante dos fatos mencionados, opino pela expedição da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t-BR"/>
        </w:rPr>
        <w:t xml:space="preserve">renovação da autorização para funcionamento da Educação Infantil e reconhecimento do Ensino Fundamental (1º ao 5º ano), </w:t>
      </w: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 xml:space="preserve">pelo prazo de 6 (seis) anos, ministrados pelo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pt-BR"/>
        </w:rPr>
        <w:t>Centro Educacional Lucileia Queiroz</w:t>
      </w: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, localizado na Rua Laurentino Varejão, nº 17, Centro, Aroeiras (PB), CEP: 58489-000, inscrita no CNPJ sob n.º 28.831.870/0001-21.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pt-BR"/>
        </w:rPr>
        <w:t>Na oportunidade, também, opino pela convalidação dos estudos realizados pelos alunos até a data da publicação da Resolução oriunda deste parecer.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Times New Roman"/>
          <w:sz w:val="24"/>
          <w:szCs w:val="24"/>
          <w:lang w:eastAsia="pt-BR"/>
        </w:rPr>
      </w:pPr>
      <w:r>
        <w:rPr>
          <w:rFonts w:ascii="Times New Roman" w:hAnsi="Times New Roman" w:eastAsia="Times New Roman"/>
          <w:sz w:val="24"/>
          <w:szCs w:val="24"/>
          <w:lang w:eastAsia="pt-BR"/>
        </w:rPr>
        <w:t>É o parecer, salvo melhor juízo.</w:t>
      </w:r>
    </w:p>
    <w:p>
      <w:pPr>
        <w:spacing w:after="0" w:line="240" w:lineRule="auto"/>
        <w:ind w:left="36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João Pessoa (PB), 13 de julho de 2023.</w:t>
      </w:r>
    </w:p>
    <w:sdt>
      <w:sdtPr>
        <w:rPr>
          <w:rFonts w:ascii="Times New Roman" w:hAnsi="Times New Roman" w:eastAsia="Times New Roman"/>
          <w:b/>
          <w:bCs/>
          <w:sz w:val="24"/>
          <w:szCs w:val="24"/>
          <w:lang w:eastAsia="pt-BR"/>
        </w:rPr>
        <w:alias w:val="Autor"/>
        <w:id w:val="-1529018313"/>
        <w:placeholder>
          <w:docPart w:val="6D19D09F5391448B81F6CFDF14F5CCAA"/>
        </w:placeholder>
        <w15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>
        <w:rPr>
          <w:rFonts w:ascii="Times New Roman" w:hAnsi="Times New Roman" w:eastAsia="Times New Roman"/>
          <w:b/>
          <w:bCs/>
          <w:sz w:val="24"/>
          <w:szCs w:val="24"/>
          <w:lang w:eastAsia="pt-BR"/>
        </w:rPr>
      </w:sdtEndPr>
      <w:sdtContent>
        <w:p>
          <w:pPr>
            <w:spacing w:before="840"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  <w:lang w:eastAsia="pt-BR"/>
            </w:rPr>
          </w:pPr>
          <w:r>
            <w:rPr>
              <w:rFonts w:ascii="Times New Roman" w:hAnsi="Times New Roman" w:eastAsia="Times New Roman"/>
              <w:b/>
              <w:bCs/>
              <w:sz w:val="24"/>
              <w:szCs w:val="24"/>
              <w:lang w:eastAsia="pt-BR"/>
            </w:rPr>
            <w:t>MARIA SÔNIA BARBALHO DE MACEDO</w:t>
          </w:r>
        </w:p>
      </w:sdtContent>
    </w:sdt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Relatora</w:t>
      </w:r>
    </w:p>
    <w:p>
      <w:pPr>
        <w:spacing w:before="108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 – DECISÃO DA CÂMARA: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Câmara de Educação Infantil e Ensino Fundamental – CEIEF aprova, por unanimidade, o presente Parecer nos termos do Voto do Relator</w:t>
      </w:r>
      <w:r>
        <w:rPr>
          <w:rFonts w:ascii="Times New Roman" w:hAnsi="Times New Roman"/>
          <w:sz w:val="24"/>
        </w:rPr>
        <w:t>.</w:t>
      </w:r>
    </w:p>
    <w:p>
      <w:pPr>
        <w:spacing w:after="0" w:line="240" w:lineRule="auto"/>
        <w:jc w:val="right"/>
        <w:rPr>
          <w:rFonts w:ascii="Times New Roman" w:hAnsi="Times New Roman" w:eastAsia="Times New Roman"/>
          <w:sz w:val="24"/>
          <w:szCs w:val="20"/>
          <w:lang w:eastAsia="pt-BR"/>
        </w:rPr>
      </w:pPr>
      <w:r>
        <w:rPr>
          <w:rFonts w:ascii="Times New Roman" w:hAnsi="Times New Roman"/>
          <w:sz w:val="24"/>
          <w:szCs w:val="24"/>
        </w:rPr>
        <w:t>Sala das Sessões, em 13 de julho de 2023</w:t>
      </w:r>
      <w:r>
        <w:rPr>
          <w:rFonts w:ascii="Times New Roman" w:hAnsi="Times New Roman" w:eastAsia="Times New Roman"/>
          <w:sz w:val="24"/>
          <w:szCs w:val="20"/>
          <w:lang w:eastAsia="pt-BR"/>
        </w:rPr>
        <w:t>.</w:t>
      </w:r>
    </w:p>
    <w:p>
      <w:pPr>
        <w:spacing w:before="840" w:after="0" w:line="240" w:lineRule="auto"/>
        <w:jc w:val="center"/>
        <w:rPr>
          <w:rFonts w:ascii="Times New Roman" w:hAnsi="Times New Roman" w:eastAsia="Times New Roman"/>
          <w:b/>
          <w:sz w:val="24"/>
          <w:szCs w:val="20"/>
          <w:lang w:eastAsia="pt-BR"/>
        </w:rPr>
      </w:pPr>
      <w:r>
        <w:rPr>
          <w:rFonts w:ascii="Times New Roman" w:hAnsi="Times New Roman" w:eastAsia="Times New Roman"/>
          <w:b/>
          <w:sz w:val="24"/>
          <w:szCs w:val="20"/>
          <w:lang w:eastAsia="pt-BR"/>
        </w:rPr>
        <w:t>NEILZE CORREIA DE MELO CRUZ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Presidenta da CEIEF</w:t>
      </w:r>
    </w:p>
    <w:p>
      <w:pPr>
        <w:spacing w:before="840" w:after="12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 – DECISÃO DO PLENÁRIO: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Plenário do Conselho Estadual de Educação da Paraíba – CEE/PB decide aprovar o presente Parecer nos termos do Voto do Relator.</w:t>
      </w:r>
    </w:p>
    <w:p>
      <w:pPr>
        <w:spacing w:before="200" w:after="120" w:line="240" w:lineRule="auto"/>
        <w:jc w:val="right"/>
        <w:rPr>
          <w:rFonts w:ascii="Times New Roman" w:hAnsi="Times New Roman" w:eastAsia="Times New Roman"/>
          <w:sz w:val="24"/>
          <w:szCs w:val="20"/>
          <w:lang w:eastAsia="pt-BR"/>
        </w:rPr>
      </w:pPr>
      <w:r>
        <w:rPr>
          <w:rFonts w:ascii="Times New Roman" w:hAnsi="Times New Roman"/>
          <w:sz w:val="24"/>
        </w:rPr>
        <w:t xml:space="preserve">Sala das Sessões Plenárias, </w:t>
      </w:r>
      <w:r>
        <w:rPr>
          <w:rFonts w:ascii="Times New Roman" w:hAnsi="Times New Roman"/>
          <w:sz w:val="24"/>
          <w:szCs w:val="24"/>
        </w:rPr>
        <w:t>em 13 de julho de 2023</w:t>
      </w:r>
      <w:r>
        <w:rPr>
          <w:rFonts w:ascii="Times New Roman" w:hAnsi="Times New Roman" w:eastAsia="Times New Roman"/>
          <w:sz w:val="24"/>
          <w:szCs w:val="20"/>
          <w:lang w:eastAsia="pt-BR"/>
        </w:rPr>
        <w:t>.</w:t>
      </w:r>
    </w:p>
    <w:p>
      <w:pPr>
        <w:spacing w:before="8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ADELAIDE ALVES DIAS</w:t>
      </w:r>
    </w:p>
    <w:p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>Presidenta do CEE/PB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18" w:right="851" w:bottom="1418" w:left="1701" w:header="851" w:footer="594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Narrow-Bold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6486610"/>
      <w:docPartObj>
        <w:docPartGallery w:val="autotext"/>
      </w:docPartObj>
    </w:sdtPr>
    <w:sdtContent>
      <w:p>
        <w:pPr>
          <w:pStyle w:val="7"/>
          <w:jc w:val="center"/>
          <w:rPr>
            <w:rFonts w:ascii="Times New Roman" w:hAnsi="Times New Roman"/>
            <w:b/>
            <w:sz w:val="18"/>
            <w:szCs w:val="18"/>
          </w:rPr>
        </w:pPr>
        <w:r>
          <w:rPr>
            <w:rFonts w:ascii="Times New Roman" w:hAnsi="Times New Roman"/>
            <w:lang w:eastAsia="pt-BR"/>
          </w:rPr>
          <mc:AlternateContent>
            <mc:Choice Requires="wps">
              <w:drawing>
                <wp:anchor distT="45720" distB="45720" distL="114300" distR="114300" simplePos="0" relativeHeight="251659264" behindDoc="1" locked="0" layoutInCell="1" allowOverlap="1">
                  <wp:simplePos x="0" y="0"/>
                  <wp:positionH relativeFrom="column">
                    <wp:posOffset>-941705</wp:posOffset>
                  </wp:positionH>
                  <wp:positionV relativeFrom="paragraph">
                    <wp:posOffset>107950</wp:posOffset>
                  </wp:positionV>
                  <wp:extent cx="1638300" cy="457200"/>
                  <wp:effectExtent l="0" t="0" r="19050" b="19050"/>
                  <wp:wrapNone/>
                  <wp:docPr id="217" name="Caixa de Texto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>CEIEF/CEE/PB</w:t>
                              </w:r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Processo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Palavras-chave"/>
                                  <w:id w:val="1620409945"/>
      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SEE-PRC-2022/08630</w:t>
                                  </w:r>
                                </w:sdtContent>
                              </w:sdt>
                            </w:p>
                            <w:p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</w:pPr>
                              <w:r>
                                <w:rPr>
                                  <w:rFonts w:ascii="Times New Roman" w:hAnsi="Times New Roman" w:eastAsia="Times New Roman"/>
                                  <w:sz w:val="16"/>
                                  <w:szCs w:val="16"/>
                                  <w:lang w:eastAsia="pt-BR"/>
                                </w:rPr>
                                <w:t xml:space="preserve">Parecer nº </w:t>
                              </w:r>
                              <w:sdt>
                                <w:sdt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  <w:alias w:val="Título"/>
                                  <w:id w:val="2087034078"/>
    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rFonts w:ascii="Times New Roman" w:hAnsi="Times New Roman" w:eastAsia="Times New Roman"/>
                                    <w:sz w:val="16"/>
                                    <w:szCs w:val="16"/>
                                    <w:lang w:eastAsia="pt-BR"/>
                                  </w:rPr>
                                </w:sdtEndPr>
                                <w:sdtContent>
                                  <w:r>
                                    <w:rPr>
                                      <w:rFonts w:ascii="Times New Roman" w:hAnsi="Times New Roman" w:eastAsia="Times New Roman"/>
                                      <w:sz w:val="16"/>
                                      <w:szCs w:val="16"/>
                                      <w:lang w:eastAsia="pt-BR"/>
                                    </w:rPr>
                                    <w:t>097/2023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id="Caixa de Texto 2" o:spid="_x0000_s1026" o:spt="202" type="#_x0000_t202" style="position:absolute;left:0pt;margin-left:-74.15pt;margin-top:8.5pt;height:36pt;width:129pt;z-index:-251657216;mso-width-relative:page;mso-height-relative:page;" fillcolor="#FFFFFF" filled="t" stroked="t" coordsize="21600,21600" o:gfxdata="UEsDBAoAAAAAAIdO4kAAAAAAAAAAAAAAAAAEAAAAZHJzL1BLAwQUAAAACACHTuJAlvLTI9gAAAAK&#10;AQAADwAAAGRycy9kb3ducmV2LnhtbE2Py07DMBBF90j8gzVIbFBrh1bNgzhdIIFgBwW1WzeeJhF+&#10;BNtNy98zXcFydK/OnFuvz9awCUMcvJOQzQUwdK3Xg+skfH48zQpgMSmnlfEOJfxghHVzfVWrSvuT&#10;e8dpkzpGEBcrJaFPaaw4j22PVsW5H9FRdvDBqkRn6LgO6kRwa/i9ECtu1eDoQ69GfOyx/docrYRi&#10;+TLt4uvibduuDqZMd/n0/B2kvL3JxAOwhOf0V4aLPqlDQ057f3Q6MiNhli2LBXUpyWnUpSHKHNie&#10;8KUA3tT8/4TmF1BLAwQUAAAACACHTuJAdE993i8CAACCBAAADgAAAGRycy9lMm9Eb2MueG1srZTN&#10;btswDMfvA/YOgu6rkzTph1Gn6BJkGNB1A9o9ACPLsTBJ1CQldvf0o2S3y7oN6GE+GJJJ/Un+SPnq&#10;ujeaHaQPCm3FpycTzqQVWCu7q/jXh827C85CBFuDRisr/igDv16+fXPVuVLOsEVdS89IxIaycxVv&#10;Y3RlUQTRSgPhBJ20ZGzQG4i09bui9tCRutHFbDI5Kzr0tfMoZAj0dT0Y+ajoXyOITaOEXKPYG2nj&#10;oOqlhkglhVa5wJc526aRIn5umiAj0xWnSmN+UxBab9O7WF5BufPgWiXGFOA1KbyoyYCyFPRZag0R&#10;2N6rP6SMEh4DNvFEoCmGQjIRqmI6ecHmvgUncy2EOrhn6OH/yYq7wxfPVF3x2fScMwuGWr4C1QOr&#10;JXuQfUQ2S5Q6F0pyvnfkHvv32NPs5IqDu0XxLTCLqxbsTt54j10roaYsp+lkcXR00AlJZNt9wpqC&#10;wT5iFuobbxJCgsJInTr0+NwhyoOJFPLs9OJ0QiZBtvninAYqh4Dy6bTzIX6QaFhaVNzTBGR1ONyG&#10;mLKB8sklBQuoVb1RWueN321X2rMD0LRs8jOq/+amLesqfrmYLQYA/5SY5OdvEkZFukRamYpfHDtp&#10;O/JKiAZYsd/2I/8t1o9EzuMwxnSJadGi/8FZRyNc8fB9D15ypj9aon85nc/TzOdNhsWZP7Zsjy1g&#10;BUlVPHI2LFcx35MExuINdalRGWBq55DJmCuNZuY6XqM0+8f77PXr17H8C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Jby0yPYAAAACgEAAA8AAAAAAAAAAQAgAAAAIgAAAGRycy9kb3ducmV2LnhtbFBL&#10;AQIUABQAAAAIAIdO4kB0T33eLwIAAIIEAAAOAAAAAAAAAAEAIAAAACcBAABkcnMvZTJvRG9jLnht&#10;bFBLBQYAAAAABgAGAFkBAADIBQ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>CEIEF/CEE/PB</w:t>
                        </w:r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Processo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Palavras-chave"/>
                            <w:id w:val="1620409945"/>
                  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SEE-PRC-2022/08630</w:t>
                            </w:r>
                          </w:sdtContent>
                        </w:sdt>
                      </w:p>
                      <w:p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</w:pPr>
                        <w:r>
                          <w:rPr>
                            <w:rFonts w:ascii="Times New Roman" w:hAnsi="Times New Roman" w:eastAsia="Times New Roman"/>
                            <w:sz w:val="16"/>
                            <w:szCs w:val="16"/>
                            <w:lang w:eastAsia="pt-BR"/>
                          </w:rPr>
                          <w:t xml:space="preserve">Parecer nº </w:t>
                        </w:r>
                        <w:sdt>
                          <w:sdt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  <w:alias w:val="Título"/>
                            <w:id w:val="2087034078"/>
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Fonts w:ascii="Times New Roman" w:hAnsi="Times New Roman" w:eastAsia="Times New Roman"/>
                              <w:sz w:val="16"/>
                              <w:szCs w:val="16"/>
                              <w:lang w:eastAsia="pt-BR"/>
                            </w:rPr>
                          </w:sdtEndPr>
                          <w:sdtContent>
                            <w:r>
                              <w:rPr>
                                <w:rFonts w:ascii="Times New Roman" w:hAnsi="Times New Roman" w:eastAsia="Times New Roman"/>
                                <w:sz w:val="16"/>
                                <w:szCs w:val="16"/>
                                <w:lang w:eastAsia="pt-BR"/>
                              </w:rPr>
                              <w:t>097/2023</w:t>
                            </w:r>
                          </w:sdtContent>
                        </w:sdt>
                      </w:p>
                    </w:txbxContent>
                  </v:textbox>
                </v:shape>
              </w:pict>
            </mc:Fallback>
          </mc:AlternateContent>
        </w:r>
        <w:r>
          <w:rPr>
            <w:rFonts w:ascii="Times New Roman" w:hAnsi="Times New Roman"/>
            <w:b/>
            <w:sz w:val="18"/>
            <w:szCs w:val="18"/>
          </w:rPr>
          <w:t>Conselho Estadual de Educação da Paraíba</w:t>
        </w:r>
      </w:p>
      <w:p>
        <w:pPr>
          <w:pStyle w:val="7"/>
          <w:jc w:val="center"/>
          <w:rPr>
            <w:rFonts w:ascii="Times New Roman" w:hAnsi="Times New Roman"/>
            <w:sz w:val="16"/>
            <w:szCs w:val="16"/>
          </w:rPr>
        </w:pPr>
        <w:r>
          <w:rPr>
            <w:rFonts w:ascii="Times New Roman" w:hAnsi="Times New Roman"/>
            <w:sz w:val="16"/>
            <w:szCs w:val="16"/>
          </w:rPr>
          <w:t>Av. Duarte da Silveira, 450 - Centro - João Pessoa-PB - 58013-280</w:t>
        </w:r>
      </w:p>
      <w:p>
        <w:pPr>
          <w:pStyle w:val="7"/>
          <w:jc w:val="center"/>
          <w:rPr>
            <w:rFonts w:ascii="Times New Roman" w:hAnsi="Times New Roman"/>
            <w:i/>
            <w:sz w:val="16"/>
            <w:szCs w:val="16"/>
          </w:rPr>
        </w:pPr>
        <w:r>
          <w:rPr>
            <w:rFonts w:ascii="Times New Roman" w:hAnsi="Times New Roman"/>
            <w:i/>
            <w:sz w:val="16"/>
            <w:szCs w:val="16"/>
          </w:rPr>
          <w:t>(Anexo à Escola Estadual Olivina Olívia)</w:t>
        </w:r>
      </w:p>
      <w:p>
        <w:pPr>
          <w:spacing w:after="0" w:line="240" w:lineRule="auto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  <w:sz w:val="16"/>
            <w:szCs w:val="16"/>
          </w:rPr>
          <w:t xml:space="preserve">Telefone: </w:t>
        </w:r>
        <w:r>
          <w:rPr>
            <w:rFonts w:ascii="Times New Roman" w:hAnsi="Times New Roman"/>
            <w:b/>
            <w:sz w:val="16"/>
            <w:szCs w:val="16"/>
          </w:rPr>
          <w:t>(83) 3218-4226</w:t>
        </w:r>
        <w:r>
          <w:rPr>
            <w:rFonts w:ascii="Times New Roman" w:hAnsi="Times New Roman"/>
            <w:sz w:val="16"/>
            <w:szCs w:val="16"/>
          </w:rPr>
          <w:t xml:space="preserve"> | E-mail: </w:t>
        </w:r>
        <w:r>
          <w:rPr>
            <w:rFonts w:ascii="Times New Roman" w:hAnsi="Times New Roman"/>
            <w:b/>
            <w:sz w:val="16"/>
            <w:szCs w:val="16"/>
          </w:rPr>
          <w:t>cee@see.pb.gov.br</w:t>
        </w:r>
        <w:r>
          <w:rPr>
            <w:rFonts w:ascii="Times New Roman" w:hAnsi="Times New Roman"/>
            <w:sz w:val="16"/>
            <w:szCs w:val="16"/>
          </w:rPr>
          <w:t xml:space="preserve"> | Site: </w:t>
        </w:r>
        <w:r>
          <w:rPr>
            <w:rFonts w:ascii="Times New Roman" w:hAnsi="Times New Roman"/>
            <w:b/>
            <w:sz w:val="16"/>
            <w:szCs w:val="16"/>
          </w:rPr>
          <w:t>https://cee.pb.gov.br</w:t>
        </w:r>
      </w:p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Conselho Estadual de Educação da Paraíba</w:t>
    </w:r>
  </w:p>
  <w:p>
    <w:pPr>
      <w:pStyle w:val="7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Av. Duarte da Silveira, 450 - Centro - João Pessoa-PB - 58013-280</w:t>
    </w:r>
  </w:p>
  <w:p>
    <w:pPr>
      <w:pStyle w:val="7"/>
      <w:jc w:val="center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(Anexo à Escola Estadual Olivina Olívia)</w:t>
    </w:r>
  </w:p>
  <w:p>
    <w:pPr>
      <w:pStyle w:val="7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Telefone: </w:t>
    </w:r>
    <w:r>
      <w:rPr>
        <w:rFonts w:ascii="Times New Roman" w:hAnsi="Times New Roman"/>
        <w:b/>
        <w:sz w:val="16"/>
        <w:szCs w:val="16"/>
      </w:rPr>
      <w:t>(83) 3218-4226</w:t>
    </w:r>
    <w:r>
      <w:rPr>
        <w:rFonts w:ascii="Times New Roman" w:hAnsi="Times New Roman"/>
        <w:sz w:val="16"/>
        <w:szCs w:val="16"/>
      </w:rPr>
      <w:t xml:space="preserve"> | E-mail: </w:t>
    </w:r>
    <w:r>
      <w:rPr>
        <w:rFonts w:ascii="Times New Roman" w:hAnsi="Times New Roman"/>
        <w:b/>
        <w:sz w:val="16"/>
        <w:szCs w:val="16"/>
      </w:rPr>
      <w:t>cee@see.pb.gov.br</w:t>
    </w:r>
    <w:r>
      <w:rPr>
        <w:rFonts w:ascii="Times New Roman" w:hAnsi="Times New Roman"/>
        <w:sz w:val="16"/>
        <w:szCs w:val="16"/>
      </w:rPr>
      <w:t xml:space="preserve"> | Site: </w:t>
    </w:r>
    <w:r>
      <w:rPr>
        <w:rFonts w:ascii="Times New Roman" w:hAnsi="Times New Roman"/>
        <w:b/>
        <w:sz w:val="16"/>
        <w:szCs w:val="16"/>
      </w:rPr>
      <w:t>https://cee.pb.gov.br</w:t>
    </w:r>
  </w:p>
  <w:p>
    <w:pPr>
      <w:pStyle w:val="7"/>
      <w:jc w:val="right"/>
    </w:pPr>
    <w:sdt>
      <w:sdtPr>
        <w:id w:val="-636420917"/>
        <w:docPartObj>
          <w:docPartGallery w:val="autotext"/>
        </w:docPartObj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  <w:bCs/>
        <w:sz w:val="28"/>
        <w:szCs w:val="28"/>
      </w:rPr>
    </w:pPr>
    <w:r>
      <w:rPr>
        <w:bCs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5130165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249" name="Imagem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Imagem 24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250" name="Imagem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Imagem 250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6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6"/>
      <w:pBdr>
        <w:bottom w:val="single" w:color="auto" w:sz="12" w:space="1"/>
      </w:pBdr>
      <w:jc w:val="center"/>
      <w:rPr>
        <w:rFonts w:ascii="ArialNarrow-Bold" w:hAnsi="ArialNarrow-Bold" w:cs="ArialNarrow-Bold"/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  <w:p>
    <w:pPr>
      <w:pStyle w:val="6"/>
      <w:pBdr>
        <w:bottom w:val="single" w:color="auto" w:sz="12" w:space="1"/>
      </w:pBdr>
      <w:jc w:val="center"/>
      <w:rPr>
        <w:b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1"/>
      <w:jc w:val="center"/>
      <w:rPr>
        <w:b/>
        <w:bCs/>
        <w:sz w:val="28"/>
        <w:szCs w:val="28"/>
      </w:rPr>
    </w:pPr>
    <w:r>
      <w:rPr>
        <w:bCs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5190490</wp:posOffset>
          </wp:positionH>
          <wp:positionV relativeFrom="paragraph">
            <wp:posOffset>-92075</wp:posOffset>
          </wp:positionV>
          <wp:extent cx="704850" cy="683260"/>
          <wp:effectExtent l="0" t="0" r="0" b="2540"/>
          <wp:wrapNone/>
          <wp:docPr id="251" name="Imagem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m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828675" cy="732790"/>
          <wp:effectExtent l="0" t="0" r="0" b="0"/>
          <wp:wrapNone/>
          <wp:docPr id="252" name="Imagem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Imagem 25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>
    <w:pPr>
      <w:pStyle w:val="6"/>
      <w:ind w:right="-1"/>
      <w:jc w:val="center"/>
      <w:rPr>
        <w:b/>
        <w:sz w:val="28"/>
        <w:szCs w:val="28"/>
      </w:rPr>
    </w:pPr>
    <w:r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>
    <w:pPr>
      <w:pStyle w:val="6"/>
      <w:spacing w:after="120"/>
      <w:jc w:val="center"/>
    </w:pPr>
    <w:r>
      <w:rPr>
        <w:rFonts w:ascii="ArialNarrow-Bold" w:hAnsi="ArialNarrow-Bold" w:cs="ArialNarrow-Bold"/>
        <w:b/>
        <w:bCs/>
        <w:sz w:val="28"/>
        <w:szCs w:val="28"/>
      </w:rPr>
      <w:t>Conselho Estadual de Educação da Paraíba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82"/>
    <w:rsid w:val="000007B8"/>
    <w:rsid w:val="00006C39"/>
    <w:rsid w:val="000073D2"/>
    <w:rsid w:val="0000757F"/>
    <w:rsid w:val="00010AC4"/>
    <w:rsid w:val="00013EBB"/>
    <w:rsid w:val="00021EB1"/>
    <w:rsid w:val="00024E68"/>
    <w:rsid w:val="00024F86"/>
    <w:rsid w:val="00026119"/>
    <w:rsid w:val="00031D09"/>
    <w:rsid w:val="0003442D"/>
    <w:rsid w:val="00034846"/>
    <w:rsid w:val="000363BD"/>
    <w:rsid w:val="00036F9F"/>
    <w:rsid w:val="00037A9F"/>
    <w:rsid w:val="00037D22"/>
    <w:rsid w:val="00053E1F"/>
    <w:rsid w:val="00081007"/>
    <w:rsid w:val="00083F89"/>
    <w:rsid w:val="00086FE3"/>
    <w:rsid w:val="00087B60"/>
    <w:rsid w:val="00096F5B"/>
    <w:rsid w:val="000A1395"/>
    <w:rsid w:val="000A1FE2"/>
    <w:rsid w:val="000A6F62"/>
    <w:rsid w:val="000A78F6"/>
    <w:rsid w:val="000D394C"/>
    <w:rsid w:val="000D4B7C"/>
    <w:rsid w:val="000D6F18"/>
    <w:rsid w:val="000E1192"/>
    <w:rsid w:val="000E6920"/>
    <w:rsid w:val="000F4E07"/>
    <w:rsid w:val="00102A20"/>
    <w:rsid w:val="00112F33"/>
    <w:rsid w:val="00114A7C"/>
    <w:rsid w:val="00117EB3"/>
    <w:rsid w:val="001205F9"/>
    <w:rsid w:val="00120B6D"/>
    <w:rsid w:val="00121778"/>
    <w:rsid w:val="00122154"/>
    <w:rsid w:val="00123185"/>
    <w:rsid w:val="001317D4"/>
    <w:rsid w:val="0013422C"/>
    <w:rsid w:val="00140882"/>
    <w:rsid w:val="00142B77"/>
    <w:rsid w:val="00151D69"/>
    <w:rsid w:val="001538CF"/>
    <w:rsid w:val="00156C92"/>
    <w:rsid w:val="00163BC7"/>
    <w:rsid w:val="00166AAB"/>
    <w:rsid w:val="001742E9"/>
    <w:rsid w:val="00181B84"/>
    <w:rsid w:val="001864D7"/>
    <w:rsid w:val="00191718"/>
    <w:rsid w:val="00193BDE"/>
    <w:rsid w:val="001974C0"/>
    <w:rsid w:val="00197CF6"/>
    <w:rsid w:val="001A0057"/>
    <w:rsid w:val="001C205E"/>
    <w:rsid w:val="001D18C8"/>
    <w:rsid w:val="001D19F3"/>
    <w:rsid w:val="001D663A"/>
    <w:rsid w:val="001E2CD2"/>
    <w:rsid w:val="001E3182"/>
    <w:rsid w:val="001F10EA"/>
    <w:rsid w:val="001F4C9E"/>
    <w:rsid w:val="001F66D0"/>
    <w:rsid w:val="001F7CF5"/>
    <w:rsid w:val="00200398"/>
    <w:rsid w:val="0020371E"/>
    <w:rsid w:val="00204B07"/>
    <w:rsid w:val="00204B50"/>
    <w:rsid w:val="00206E66"/>
    <w:rsid w:val="0021397B"/>
    <w:rsid w:val="00216C56"/>
    <w:rsid w:val="0022194A"/>
    <w:rsid w:val="002340E0"/>
    <w:rsid w:val="00257CBD"/>
    <w:rsid w:val="00267965"/>
    <w:rsid w:val="00271EE4"/>
    <w:rsid w:val="00277924"/>
    <w:rsid w:val="00282010"/>
    <w:rsid w:val="00287AF6"/>
    <w:rsid w:val="00291D0A"/>
    <w:rsid w:val="00295D10"/>
    <w:rsid w:val="002A1089"/>
    <w:rsid w:val="002A653A"/>
    <w:rsid w:val="002A76D7"/>
    <w:rsid w:val="002B2E61"/>
    <w:rsid w:val="002C2006"/>
    <w:rsid w:val="002D2C3B"/>
    <w:rsid w:val="002D4393"/>
    <w:rsid w:val="002D4DD7"/>
    <w:rsid w:val="002D5397"/>
    <w:rsid w:val="002D53CC"/>
    <w:rsid w:val="002D765C"/>
    <w:rsid w:val="002D7936"/>
    <w:rsid w:val="002E13BB"/>
    <w:rsid w:val="002E237C"/>
    <w:rsid w:val="002E3F7A"/>
    <w:rsid w:val="002F091D"/>
    <w:rsid w:val="002F2755"/>
    <w:rsid w:val="002F27A2"/>
    <w:rsid w:val="002F27E5"/>
    <w:rsid w:val="002F4D68"/>
    <w:rsid w:val="00305889"/>
    <w:rsid w:val="00310340"/>
    <w:rsid w:val="00312543"/>
    <w:rsid w:val="00316870"/>
    <w:rsid w:val="00326BA4"/>
    <w:rsid w:val="00334110"/>
    <w:rsid w:val="00335051"/>
    <w:rsid w:val="00336D50"/>
    <w:rsid w:val="00337194"/>
    <w:rsid w:val="003545F9"/>
    <w:rsid w:val="003557B9"/>
    <w:rsid w:val="00356147"/>
    <w:rsid w:val="00356B84"/>
    <w:rsid w:val="00357219"/>
    <w:rsid w:val="0036146D"/>
    <w:rsid w:val="00364334"/>
    <w:rsid w:val="003666CC"/>
    <w:rsid w:val="00366D0F"/>
    <w:rsid w:val="0037050C"/>
    <w:rsid w:val="00371883"/>
    <w:rsid w:val="00371BD2"/>
    <w:rsid w:val="00374270"/>
    <w:rsid w:val="0037429E"/>
    <w:rsid w:val="0038524D"/>
    <w:rsid w:val="00386C81"/>
    <w:rsid w:val="003875FA"/>
    <w:rsid w:val="003908EF"/>
    <w:rsid w:val="0039223E"/>
    <w:rsid w:val="003A0EEB"/>
    <w:rsid w:val="003B06C7"/>
    <w:rsid w:val="003B2AE3"/>
    <w:rsid w:val="003B2DAC"/>
    <w:rsid w:val="003B348D"/>
    <w:rsid w:val="003B57E8"/>
    <w:rsid w:val="003C0DCD"/>
    <w:rsid w:val="003C29B9"/>
    <w:rsid w:val="003C2F50"/>
    <w:rsid w:val="003C3504"/>
    <w:rsid w:val="003C6801"/>
    <w:rsid w:val="003C79A5"/>
    <w:rsid w:val="003D32D3"/>
    <w:rsid w:val="003D4373"/>
    <w:rsid w:val="003E015E"/>
    <w:rsid w:val="003E0773"/>
    <w:rsid w:val="003E53F1"/>
    <w:rsid w:val="003E6F3D"/>
    <w:rsid w:val="003F293B"/>
    <w:rsid w:val="004076B0"/>
    <w:rsid w:val="00415005"/>
    <w:rsid w:val="00416605"/>
    <w:rsid w:val="00420790"/>
    <w:rsid w:val="00426F72"/>
    <w:rsid w:val="0042700A"/>
    <w:rsid w:val="00427B16"/>
    <w:rsid w:val="00430359"/>
    <w:rsid w:val="00430C2A"/>
    <w:rsid w:val="00430C3A"/>
    <w:rsid w:val="00434D81"/>
    <w:rsid w:val="0044645E"/>
    <w:rsid w:val="00454C11"/>
    <w:rsid w:val="00460516"/>
    <w:rsid w:val="00461B6C"/>
    <w:rsid w:val="00462B1C"/>
    <w:rsid w:val="00463416"/>
    <w:rsid w:val="0046379F"/>
    <w:rsid w:val="00463B62"/>
    <w:rsid w:val="00464A9B"/>
    <w:rsid w:val="00465590"/>
    <w:rsid w:val="00465787"/>
    <w:rsid w:val="00480BA2"/>
    <w:rsid w:val="004923F9"/>
    <w:rsid w:val="004959D0"/>
    <w:rsid w:val="004A0F35"/>
    <w:rsid w:val="004A1128"/>
    <w:rsid w:val="004A3AF6"/>
    <w:rsid w:val="004A5B55"/>
    <w:rsid w:val="004B0148"/>
    <w:rsid w:val="004B3886"/>
    <w:rsid w:val="004B40E7"/>
    <w:rsid w:val="004B503F"/>
    <w:rsid w:val="004B5A93"/>
    <w:rsid w:val="004C5E2A"/>
    <w:rsid w:val="004D4B82"/>
    <w:rsid w:val="004D59F4"/>
    <w:rsid w:val="004F3B7F"/>
    <w:rsid w:val="004F445C"/>
    <w:rsid w:val="004F55B9"/>
    <w:rsid w:val="004F6ABF"/>
    <w:rsid w:val="004F6E79"/>
    <w:rsid w:val="0050321A"/>
    <w:rsid w:val="00503DAB"/>
    <w:rsid w:val="0050443E"/>
    <w:rsid w:val="00513E20"/>
    <w:rsid w:val="00535127"/>
    <w:rsid w:val="00535393"/>
    <w:rsid w:val="00536654"/>
    <w:rsid w:val="00546664"/>
    <w:rsid w:val="005564DE"/>
    <w:rsid w:val="00560532"/>
    <w:rsid w:val="00562DF5"/>
    <w:rsid w:val="00563F51"/>
    <w:rsid w:val="00565637"/>
    <w:rsid w:val="00567714"/>
    <w:rsid w:val="00567EFF"/>
    <w:rsid w:val="005734A0"/>
    <w:rsid w:val="005800FD"/>
    <w:rsid w:val="005807C1"/>
    <w:rsid w:val="00587F74"/>
    <w:rsid w:val="00591C4D"/>
    <w:rsid w:val="00596DEA"/>
    <w:rsid w:val="005A0145"/>
    <w:rsid w:val="005A1B57"/>
    <w:rsid w:val="005A327C"/>
    <w:rsid w:val="005B083A"/>
    <w:rsid w:val="005B370D"/>
    <w:rsid w:val="005B4C64"/>
    <w:rsid w:val="005B50C1"/>
    <w:rsid w:val="005B7BDF"/>
    <w:rsid w:val="005C0532"/>
    <w:rsid w:val="005C0BF9"/>
    <w:rsid w:val="005C3F12"/>
    <w:rsid w:val="005C61CC"/>
    <w:rsid w:val="005C79F5"/>
    <w:rsid w:val="005D2D1B"/>
    <w:rsid w:val="005D3741"/>
    <w:rsid w:val="005E0ECE"/>
    <w:rsid w:val="005E1535"/>
    <w:rsid w:val="005E58B0"/>
    <w:rsid w:val="005E6803"/>
    <w:rsid w:val="005F58A6"/>
    <w:rsid w:val="005F651F"/>
    <w:rsid w:val="00600DEA"/>
    <w:rsid w:val="00602D3F"/>
    <w:rsid w:val="006068B1"/>
    <w:rsid w:val="00606D98"/>
    <w:rsid w:val="00610EA1"/>
    <w:rsid w:val="00615389"/>
    <w:rsid w:val="00615D9C"/>
    <w:rsid w:val="00621F23"/>
    <w:rsid w:val="00622E61"/>
    <w:rsid w:val="006271D4"/>
    <w:rsid w:val="006274C1"/>
    <w:rsid w:val="00630C29"/>
    <w:rsid w:val="00632A68"/>
    <w:rsid w:val="00635B72"/>
    <w:rsid w:val="00637E45"/>
    <w:rsid w:val="006400F2"/>
    <w:rsid w:val="00642B5C"/>
    <w:rsid w:val="006458B6"/>
    <w:rsid w:val="006464F6"/>
    <w:rsid w:val="006468FE"/>
    <w:rsid w:val="00647181"/>
    <w:rsid w:val="00647FBB"/>
    <w:rsid w:val="00656351"/>
    <w:rsid w:val="00656B08"/>
    <w:rsid w:val="00657E20"/>
    <w:rsid w:val="006637C0"/>
    <w:rsid w:val="00663C15"/>
    <w:rsid w:val="0066521D"/>
    <w:rsid w:val="006744E6"/>
    <w:rsid w:val="00674912"/>
    <w:rsid w:val="0068432A"/>
    <w:rsid w:val="00684DA2"/>
    <w:rsid w:val="00686D57"/>
    <w:rsid w:val="00693451"/>
    <w:rsid w:val="006A1BCA"/>
    <w:rsid w:val="006A60A8"/>
    <w:rsid w:val="006B2DF8"/>
    <w:rsid w:val="006B39D8"/>
    <w:rsid w:val="006C0341"/>
    <w:rsid w:val="006C5A05"/>
    <w:rsid w:val="006C6CE5"/>
    <w:rsid w:val="006C705F"/>
    <w:rsid w:val="006D1295"/>
    <w:rsid w:val="006D6177"/>
    <w:rsid w:val="006E2D3E"/>
    <w:rsid w:val="006E6783"/>
    <w:rsid w:val="006F0C7D"/>
    <w:rsid w:val="006F24C9"/>
    <w:rsid w:val="00700C37"/>
    <w:rsid w:val="0070543A"/>
    <w:rsid w:val="00705E8B"/>
    <w:rsid w:val="0071025C"/>
    <w:rsid w:val="00710CA1"/>
    <w:rsid w:val="00713659"/>
    <w:rsid w:val="0071565B"/>
    <w:rsid w:val="007174CE"/>
    <w:rsid w:val="00722536"/>
    <w:rsid w:val="0072476E"/>
    <w:rsid w:val="0072756B"/>
    <w:rsid w:val="00733986"/>
    <w:rsid w:val="0073513A"/>
    <w:rsid w:val="00745A84"/>
    <w:rsid w:val="00747124"/>
    <w:rsid w:val="007514F9"/>
    <w:rsid w:val="007564E4"/>
    <w:rsid w:val="00761531"/>
    <w:rsid w:val="00766DE8"/>
    <w:rsid w:val="0076737B"/>
    <w:rsid w:val="007723AF"/>
    <w:rsid w:val="00776020"/>
    <w:rsid w:val="00776C20"/>
    <w:rsid w:val="00776E60"/>
    <w:rsid w:val="0078052A"/>
    <w:rsid w:val="007848DB"/>
    <w:rsid w:val="00784B9A"/>
    <w:rsid w:val="00785EA3"/>
    <w:rsid w:val="007879AC"/>
    <w:rsid w:val="007A287F"/>
    <w:rsid w:val="007B59AC"/>
    <w:rsid w:val="007B5FA7"/>
    <w:rsid w:val="007C460B"/>
    <w:rsid w:val="007C55D0"/>
    <w:rsid w:val="007C5D82"/>
    <w:rsid w:val="007C7F0D"/>
    <w:rsid w:val="007D3611"/>
    <w:rsid w:val="007D3BD0"/>
    <w:rsid w:val="007D79E9"/>
    <w:rsid w:val="007E0D23"/>
    <w:rsid w:val="007E23D8"/>
    <w:rsid w:val="007E6389"/>
    <w:rsid w:val="007E70FC"/>
    <w:rsid w:val="007F2571"/>
    <w:rsid w:val="007F4AD8"/>
    <w:rsid w:val="007F6BC8"/>
    <w:rsid w:val="007F713F"/>
    <w:rsid w:val="008000BF"/>
    <w:rsid w:val="008057A6"/>
    <w:rsid w:val="008058BC"/>
    <w:rsid w:val="0081384F"/>
    <w:rsid w:val="0081626F"/>
    <w:rsid w:val="0081718C"/>
    <w:rsid w:val="00817314"/>
    <w:rsid w:val="0082006A"/>
    <w:rsid w:val="008200AF"/>
    <w:rsid w:val="00834D47"/>
    <w:rsid w:val="00843E90"/>
    <w:rsid w:val="0084669F"/>
    <w:rsid w:val="00850582"/>
    <w:rsid w:val="00853C63"/>
    <w:rsid w:val="00853CFE"/>
    <w:rsid w:val="00862C3E"/>
    <w:rsid w:val="00865497"/>
    <w:rsid w:val="0087040E"/>
    <w:rsid w:val="0087151C"/>
    <w:rsid w:val="00872A07"/>
    <w:rsid w:val="00873299"/>
    <w:rsid w:val="00873DFF"/>
    <w:rsid w:val="008749B7"/>
    <w:rsid w:val="0087531D"/>
    <w:rsid w:val="0088171D"/>
    <w:rsid w:val="00883103"/>
    <w:rsid w:val="00883A1A"/>
    <w:rsid w:val="00893907"/>
    <w:rsid w:val="008A0196"/>
    <w:rsid w:val="008A5450"/>
    <w:rsid w:val="008B0C2F"/>
    <w:rsid w:val="008B6AE2"/>
    <w:rsid w:val="008C0586"/>
    <w:rsid w:val="008C0AAC"/>
    <w:rsid w:val="008C0DA2"/>
    <w:rsid w:val="008C170C"/>
    <w:rsid w:val="008C2990"/>
    <w:rsid w:val="008D4B4C"/>
    <w:rsid w:val="008D549D"/>
    <w:rsid w:val="008D76B7"/>
    <w:rsid w:val="008E50A7"/>
    <w:rsid w:val="008F0AE0"/>
    <w:rsid w:val="008F1938"/>
    <w:rsid w:val="008F1CC2"/>
    <w:rsid w:val="008F36C1"/>
    <w:rsid w:val="009007AD"/>
    <w:rsid w:val="00902859"/>
    <w:rsid w:val="00905962"/>
    <w:rsid w:val="00905BD3"/>
    <w:rsid w:val="00907E47"/>
    <w:rsid w:val="00911240"/>
    <w:rsid w:val="009177E7"/>
    <w:rsid w:val="0092277A"/>
    <w:rsid w:val="009233EC"/>
    <w:rsid w:val="0092461D"/>
    <w:rsid w:val="009256B2"/>
    <w:rsid w:val="00934C40"/>
    <w:rsid w:val="009354F2"/>
    <w:rsid w:val="009456AE"/>
    <w:rsid w:val="00953179"/>
    <w:rsid w:val="00953A76"/>
    <w:rsid w:val="00955690"/>
    <w:rsid w:val="009563F8"/>
    <w:rsid w:val="009616B3"/>
    <w:rsid w:val="00965A4B"/>
    <w:rsid w:val="00971DD1"/>
    <w:rsid w:val="0097294D"/>
    <w:rsid w:val="00982FDE"/>
    <w:rsid w:val="009861AE"/>
    <w:rsid w:val="00993105"/>
    <w:rsid w:val="00993AFE"/>
    <w:rsid w:val="00993E47"/>
    <w:rsid w:val="009954C7"/>
    <w:rsid w:val="00995E6E"/>
    <w:rsid w:val="009A18B7"/>
    <w:rsid w:val="009A37E3"/>
    <w:rsid w:val="009B2B74"/>
    <w:rsid w:val="009B492D"/>
    <w:rsid w:val="009B69C9"/>
    <w:rsid w:val="009B727A"/>
    <w:rsid w:val="009B73CA"/>
    <w:rsid w:val="009C1B57"/>
    <w:rsid w:val="009C2C28"/>
    <w:rsid w:val="009C3670"/>
    <w:rsid w:val="009C4D47"/>
    <w:rsid w:val="009C5AC3"/>
    <w:rsid w:val="009C6466"/>
    <w:rsid w:val="009C6A49"/>
    <w:rsid w:val="009D148C"/>
    <w:rsid w:val="009D3AD0"/>
    <w:rsid w:val="009D3DAE"/>
    <w:rsid w:val="009D4EAC"/>
    <w:rsid w:val="009E32F3"/>
    <w:rsid w:val="009E4645"/>
    <w:rsid w:val="009E6475"/>
    <w:rsid w:val="009E6A6C"/>
    <w:rsid w:val="009F12F6"/>
    <w:rsid w:val="009F3F98"/>
    <w:rsid w:val="00A01D93"/>
    <w:rsid w:val="00A01F6A"/>
    <w:rsid w:val="00A028F9"/>
    <w:rsid w:val="00A0583C"/>
    <w:rsid w:val="00A05D19"/>
    <w:rsid w:val="00A2187B"/>
    <w:rsid w:val="00A22AA3"/>
    <w:rsid w:val="00A24196"/>
    <w:rsid w:val="00A31885"/>
    <w:rsid w:val="00A328DC"/>
    <w:rsid w:val="00A34F2E"/>
    <w:rsid w:val="00A42827"/>
    <w:rsid w:val="00A43F17"/>
    <w:rsid w:val="00A451AA"/>
    <w:rsid w:val="00A47B55"/>
    <w:rsid w:val="00A56D6F"/>
    <w:rsid w:val="00A621E0"/>
    <w:rsid w:val="00A716FA"/>
    <w:rsid w:val="00A71A92"/>
    <w:rsid w:val="00A762C5"/>
    <w:rsid w:val="00A76D97"/>
    <w:rsid w:val="00A77379"/>
    <w:rsid w:val="00A7795B"/>
    <w:rsid w:val="00A81DE1"/>
    <w:rsid w:val="00A83C4E"/>
    <w:rsid w:val="00A84369"/>
    <w:rsid w:val="00A85FE3"/>
    <w:rsid w:val="00A96214"/>
    <w:rsid w:val="00AA0E3E"/>
    <w:rsid w:val="00AB1470"/>
    <w:rsid w:val="00AB1F57"/>
    <w:rsid w:val="00AB240A"/>
    <w:rsid w:val="00AC246B"/>
    <w:rsid w:val="00AC4C7A"/>
    <w:rsid w:val="00AC4DFC"/>
    <w:rsid w:val="00AD3ED0"/>
    <w:rsid w:val="00AE4863"/>
    <w:rsid w:val="00AF3DAF"/>
    <w:rsid w:val="00AF430B"/>
    <w:rsid w:val="00B055BC"/>
    <w:rsid w:val="00B079A4"/>
    <w:rsid w:val="00B22155"/>
    <w:rsid w:val="00B22FBC"/>
    <w:rsid w:val="00B23F4C"/>
    <w:rsid w:val="00B26B29"/>
    <w:rsid w:val="00B26D2D"/>
    <w:rsid w:val="00B27D2E"/>
    <w:rsid w:val="00B3247A"/>
    <w:rsid w:val="00B32C31"/>
    <w:rsid w:val="00B4266C"/>
    <w:rsid w:val="00B42C84"/>
    <w:rsid w:val="00B449CF"/>
    <w:rsid w:val="00B50CAC"/>
    <w:rsid w:val="00B56595"/>
    <w:rsid w:val="00B603E3"/>
    <w:rsid w:val="00B610A7"/>
    <w:rsid w:val="00B72E2F"/>
    <w:rsid w:val="00B820C2"/>
    <w:rsid w:val="00B87EC9"/>
    <w:rsid w:val="00B93800"/>
    <w:rsid w:val="00B94CE1"/>
    <w:rsid w:val="00B96BB7"/>
    <w:rsid w:val="00BA063C"/>
    <w:rsid w:val="00BA663F"/>
    <w:rsid w:val="00BA7E4A"/>
    <w:rsid w:val="00BB0331"/>
    <w:rsid w:val="00BC15AE"/>
    <w:rsid w:val="00BC48A4"/>
    <w:rsid w:val="00BC603E"/>
    <w:rsid w:val="00BC687F"/>
    <w:rsid w:val="00BC79E7"/>
    <w:rsid w:val="00BD1224"/>
    <w:rsid w:val="00BD13A8"/>
    <w:rsid w:val="00BD5F25"/>
    <w:rsid w:val="00BD7A77"/>
    <w:rsid w:val="00BE12A4"/>
    <w:rsid w:val="00BE146B"/>
    <w:rsid w:val="00BE5273"/>
    <w:rsid w:val="00BE7EFE"/>
    <w:rsid w:val="00BF2F06"/>
    <w:rsid w:val="00BF5023"/>
    <w:rsid w:val="00BF7571"/>
    <w:rsid w:val="00C009D2"/>
    <w:rsid w:val="00C0251A"/>
    <w:rsid w:val="00C079CD"/>
    <w:rsid w:val="00C13FC8"/>
    <w:rsid w:val="00C14C10"/>
    <w:rsid w:val="00C17CE0"/>
    <w:rsid w:val="00C2433D"/>
    <w:rsid w:val="00C37191"/>
    <w:rsid w:val="00C43253"/>
    <w:rsid w:val="00C4336C"/>
    <w:rsid w:val="00C43C74"/>
    <w:rsid w:val="00C51821"/>
    <w:rsid w:val="00C52952"/>
    <w:rsid w:val="00C5583E"/>
    <w:rsid w:val="00C57988"/>
    <w:rsid w:val="00C658E8"/>
    <w:rsid w:val="00C67288"/>
    <w:rsid w:val="00C71A7E"/>
    <w:rsid w:val="00C71EAB"/>
    <w:rsid w:val="00C74E46"/>
    <w:rsid w:val="00C80D84"/>
    <w:rsid w:val="00C8647E"/>
    <w:rsid w:val="00C9654C"/>
    <w:rsid w:val="00C96896"/>
    <w:rsid w:val="00CA0535"/>
    <w:rsid w:val="00CA3DE7"/>
    <w:rsid w:val="00CA46A8"/>
    <w:rsid w:val="00CA4F90"/>
    <w:rsid w:val="00CA6993"/>
    <w:rsid w:val="00CA7560"/>
    <w:rsid w:val="00CB30F3"/>
    <w:rsid w:val="00CB4627"/>
    <w:rsid w:val="00CB5C3E"/>
    <w:rsid w:val="00CB6ABB"/>
    <w:rsid w:val="00CB7580"/>
    <w:rsid w:val="00CC5268"/>
    <w:rsid w:val="00CC58DB"/>
    <w:rsid w:val="00CD022A"/>
    <w:rsid w:val="00CD1851"/>
    <w:rsid w:val="00CD7198"/>
    <w:rsid w:val="00CE1B59"/>
    <w:rsid w:val="00CE59D4"/>
    <w:rsid w:val="00CF3251"/>
    <w:rsid w:val="00CF3615"/>
    <w:rsid w:val="00CF4831"/>
    <w:rsid w:val="00CF6002"/>
    <w:rsid w:val="00D02522"/>
    <w:rsid w:val="00D0478C"/>
    <w:rsid w:val="00D112AA"/>
    <w:rsid w:val="00D11704"/>
    <w:rsid w:val="00D1318E"/>
    <w:rsid w:val="00D13929"/>
    <w:rsid w:val="00D20C33"/>
    <w:rsid w:val="00D21BA2"/>
    <w:rsid w:val="00D2252E"/>
    <w:rsid w:val="00D34003"/>
    <w:rsid w:val="00D34970"/>
    <w:rsid w:val="00D37959"/>
    <w:rsid w:val="00D453E2"/>
    <w:rsid w:val="00D458F6"/>
    <w:rsid w:val="00D4631C"/>
    <w:rsid w:val="00D46AB6"/>
    <w:rsid w:val="00D517D2"/>
    <w:rsid w:val="00D600CF"/>
    <w:rsid w:val="00D640C3"/>
    <w:rsid w:val="00D735D3"/>
    <w:rsid w:val="00D7599D"/>
    <w:rsid w:val="00D76DB8"/>
    <w:rsid w:val="00D7726F"/>
    <w:rsid w:val="00D845F3"/>
    <w:rsid w:val="00D86467"/>
    <w:rsid w:val="00D93A26"/>
    <w:rsid w:val="00D951E8"/>
    <w:rsid w:val="00DA2CAD"/>
    <w:rsid w:val="00DA44AB"/>
    <w:rsid w:val="00DA5632"/>
    <w:rsid w:val="00DA7A6C"/>
    <w:rsid w:val="00DC16D9"/>
    <w:rsid w:val="00DC3D7F"/>
    <w:rsid w:val="00DD24C2"/>
    <w:rsid w:val="00DD4C68"/>
    <w:rsid w:val="00DE1637"/>
    <w:rsid w:val="00DE2006"/>
    <w:rsid w:val="00DE4B8A"/>
    <w:rsid w:val="00DE597A"/>
    <w:rsid w:val="00DF1CD7"/>
    <w:rsid w:val="00DF598B"/>
    <w:rsid w:val="00DF7DDE"/>
    <w:rsid w:val="00E026E6"/>
    <w:rsid w:val="00E02AF4"/>
    <w:rsid w:val="00E03E2D"/>
    <w:rsid w:val="00E04846"/>
    <w:rsid w:val="00E05845"/>
    <w:rsid w:val="00E10664"/>
    <w:rsid w:val="00E139D7"/>
    <w:rsid w:val="00E15274"/>
    <w:rsid w:val="00E15776"/>
    <w:rsid w:val="00E17486"/>
    <w:rsid w:val="00E21501"/>
    <w:rsid w:val="00E24E1B"/>
    <w:rsid w:val="00E25DEE"/>
    <w:rsid w:val="00E3095A"/>
    <w:rsid w:val="00E30C69"/>
    <w:rsid w:val="00E31873"/>
    <w:rsid w:val="00E40B9C"/>
    <w:rsid w:val="00E4465E"/>
    <w:rsid w:val="00E44C46"/>
    <w:rsid w:val="00E45820"/>
    <w:rsid w:val="00E46852"/>
    <w:rsid w:val="00E527A5"/>
    <w:rsid w:val="00E618D2"/>
    <w:rsid w:val="00E62DB7"/>
    <w:rsid w:val="00E71798"/>
    <w:rsid w:val="00E7232C"/>
    <w:rsid w:val="00E73033"/>
    <w:rsid w:val="00E75BA5"/>
    <w:rsid w:val="00E807E2"/>
    <w:rsid w:val="00E80ED0"/>
    <w:rsid w:val="00E86CFA"/>
    <w:rsid w:val="00E901EB"/>
    <w:rsid w:val="00E94755"/>
    <w:rsid w:val="00E94CD7"/>
    <w:rsid w:val="00EA15C6"/>
    <w:rsid w:val="00EB6446"/>
    <w:rsid w:val="00EB762D"/>
    <w:rsid w:val="00EC3B8C"/>
    <w:rsid w:val="00EC5140"/>
    <w:rsid w:val="00EC5F65"/>
    <w:rsid w:val="00EE0C7B"/>
    <w:rsid w:val="00EF05D8"/>
    <w:rsid w:val="00EF11BF"/>
    <w:rsid w:val="00EF6574"/>
    <w:rsid w:val="00EF658B"/>
    <w:rsid w:val="00F0018F"/>
    <w:rsid w:val="00F01AF0"/>
    <w:rsid w:val="00F043D1"/>
    <w:rsid w:val="00F0689A"/>
    <w:rsid w:val="00F074B8"/>
    <w:rsid w:val="00F1452E"/>
    <w:rsid w:val="00F167F6"/>
    <w:rsid w:val="00F168F9"/>
    <w:rsid w:val="00F20B4B"/>
    <w:rsid w:val="00F26AA3"/>
    <w:rsid w:val="00F27F20"/>
    <w:rsid w:val="00F400EB"/>
    <w:rsid w:val="00F415C1"/>
    <w:rsid w:val="00F42BB5"/>
    <w:rsid w:val="00F454F7"/>
    <w:rsid w:val="00F47A8E"/>
    <w:rsid w:val="00F529B7"/>
    <w:rsid w:val="00F544E4"/>
    <w:rsid w:val="00F6554C"/>
    <w:rsid w:val="00F65F3D"/>
    <w:rsid w:val="00F671E3"/>
    <w:rsid w:val="00F730C7"/>
    <w:rsid w:val="00F74513"/>
    <w:rsid w:val="00F74C4D"/>
    <w:rsid w:val="00F75D8D"/>
    <w:rsid w:val="00F76B26"/>
    <w:rsid w:val="00F83648"/>
    <w:rsid w:val="00F83C55"/>
    <w:rsid w:val="00F86139"/>
    <w:rsid w:val="00F90C6E"/>
    <w:rsid w:val="00F93401"/>
    <w:rsid w:val="00F9768A"/>
    <w:rsid w:val="00FA1AFC"/>
    <w:rsid w:val="00FA3C09"/>
    <w:rsid w:val="00FB0364"/>
    <w:rsid w:val="00FB0B7A"/>
    <w:rsid w:val="00FB0CF5"/>
    <w:rsid w:val="00FB422E"/>
    <w:rsid w:val="00FC3591"/>
    <w:rsid w:val="00FE0BDE"/>
    <w:rsid w:val="00FE3FD8"/>
    <w:rsid w:val="00FE516C"/>
    <w:rsid w:val="00FF0E19"/>
    <w:rsid w:val="00FF5AB9"/>
    <w:rsid w:val="0870081D"/>
    <w:rsid w:val="62E076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sz w:val="24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9">
    <w:name w:val="Texto de balão Char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3"/>
    <w:link w:val="6"/>
    <w:qFormat/>
    <w:uiPriority w:val="99"/>
  </w:style>
  <w:style w:type="character" w:customStyle="1" w:styleId="11">
    <w:name w:val="Rodapé Char"/>
    <w:basedOn w:val="3"/>
    <w:link w:val="7"/>
    <w:qFormat/>
    <w:uiPriority w:val="99"/>
  </w:style>
  <w:style w:type="paragraph" w:styleId="12">
    <w:name w:val="No Spacing"/>
    <w:qFormat/>
    <w:uiPriority w:val="1"/>
    <w:rPr>
      <w:rFonts w:ascii="Calibri" w:hAnsi="Calibri" w:eastAsia="Calibri" w:cs="Times New Roman"/>
      <w:sz w:val="22"/>
      <w:szCs w:val="22"/>
      <w:lang w:val="pt-BR" w:eastAsia="en-US" w:bidi="ar-SA"/>
    </w:rPr>
  </w:style>
  <w:style w:type="character" w:customStyle="1" w:styleId="13">
    <w:name w:val="Título 1 Char"/>
    <w:basedOn w:val="3"/>
    <w:link w:val="2"/>
    <w:qFormat/>
    <w:uiPriority w:val="0"/>
    <w:rPr>
      <w:rFonts w:ascii="Times New Roman" w:hAnsi="Times New Roman" w:eastAsia="Times New Roman"/>
      <w:b/>
      <w:sz w:val="24"/>
    </w:rPr>
  </w:style>
  <w:style w:type="character" w:styleId="14">
    <w:name w:val="Placeholder Text"/>
    <w:basedOn w:val="3"/>
    <w:semiHidden/>
    <w:qFormat/>
    <w:uiPriority w:val="99"/>
    <w:rPr>
      <w:color w:val="808080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684F07EEEEDA48D4A7D4635C8F50C33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F9E0971-930E-4001-9BBC-10C34FA84869}"/>
      </w:docPartPr>
      <w:docPartBody>
        <w:p>
          <w:r>
            <w:rPr>
              <w:rStyle w:val="4"/>
            </w:rPr>
            <w:t>[Palavras-chave]</w:t>
          </w:r>
        </w:p>
      </w:docPartBody>
    </w:docPart>
    <w:docPart>
      <w:docPartPr>
        <w:name w:val="60D22E7789704E79A87CE2A43FAA2077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42AB5C-EF8C-4EBE-9282-2E4BED2CE6AA}"/>
      </w:docPartPr>
      <w:docPartBody>
        <w:p>
          <w:r>
            <w:rPr>
              <w:rStyle w:val="4"/>
            </w:rPr>
            <w:t>[Título]</w:t>
          </w:r>
        </w:p>
      </w:docPartBody>
    </w:docPart>
    <w:docPart>
      <w:docPartPr>
        <w:name w:val="6D19D09F5391448B81F6CFDF14F5CCAA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AA9871C-6214-4CAC-9293-0166A581F489}"/>
      </w:docPartPr>
      <w:docPartBody>
        <w:p>
          <w:pPr>
            <w:pStyle w:val="5"/>
          </w:pPr>
          <w:r>
            <w:rPr>
              <w:rStyle w:val="4"/>
            </w:rPr>
            <w:t>[Autor]</w:t>
          </w:r>
        </w:p>
      </w:docPartBody>
    </w:docPart>
    <w:docPart>
      <w:docPartPr>
        <w:name w:val="7A76D27D1FAE4E29835175DA6E737B79"/>
        <w:style w:val="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3C86D5-0BB3-481F-8E19-F46E4EF73ABA}"/>
      </w:docPartPr>
      <w:docPartBody>
        <w:p>
          <w:pPr>
            <w:pStyle w:val="6"/>
          </w:pPr>
          <w:r>
            <w:rPr>
              <w:rStyle w:val="4"/>
            </w:rPr>
            <w:t>[Autor]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81"/>
    <w:rsid w:val="00056145"/>
    <w:rsid w:val="000F6202"/>
    <w:rsid w:val="00173693"/>
    <w:rsid w:val="00184176"/>
    <w:rsid w:val="0020453E"/>
    <w:rsid w:val="00227E67"/>
    <w:rsid w:val="002478FA"/>
    <w:rsid w:val="00266F76"/>
    <w:rsid w:val="00292D81"/>
    <w:rsid w:val="002A0162"/>
    <w:rsid w:val="002E40A1"/>
    <w:rsid w:val="00347D6D"/>
    <w:rsid w:val="00380DB3"/>
    <w:rsid w:val="003836BA"/>
    <w:rsid w:val="00397F12"/>
    <w:rsid w:val="003A3EB5"/>
    <w:rsid w:val="00436816"/>
    <w:rsid w:val="00450E3B"/>
    <w:rsid w:val="00505CE4"/>
    <w:rsid w:val="005268F5"/>
    <w:rsid w:val="00551644"/>
    <w:rsid w:val="00601DE9"/>
    <w:rsid w:val="00627476"/>
    <w:rsid w:val="00651729"/>
    <w:rsid w:val="006B31F3"/>
    <w:rsid w:val="006C3C50"/>
    <w:rsid w:val="006E7327"/>
    <w:rsid w:val="006F4FF9"/>
    <w:rsid w:val="007045DB"/>
    <w:rsid w:val="0075445C"/>
    <w:rsid w:val="007A05A8"/>
    <w:rsid w:val="00822C63"/>
    <w:rsid w:val="008522B6"/>
    <w:rsid w:val="008603A9"/>
    <w:rsid w:val="008B2F15"/>
    <w:rsid w:val="008D4CCE"/>
    <w:rsid w:val="008D6CD3"/>
    <w:rsid w:val="008E3F23"/>
    <w:rsid w:val="00922508"/>
    <w:rsid w:val="00925482"/>
    <w:rsid w:val="009B64CC"/>
    <w:rsid w:val="009D02E8"/>
    <w:rsid w:val="009D3CB9"/>
    <w:rsid w:val="00A4100E"/>
    <w:rsid w:val="00B13C73"/>
    <w:rsid w:val="00B2159D"/>
    <w:rsid w:val="00B21604"/>
    <w:rsid w:val="00B419EA"/>
    <w:rsid w:val="00B541EB"/>
    <w:rsid w:val="00B65125"/>
    <w:rsid w:val="00B74752"/>
    <w:rsid w:val="00B86C25"/>
    <w:rsid w:val="00C8203B"/>
    <w:rsid w:val="00C82D05"/>
    <w:rsid w:val="00CB0129"/>
    <w:rsid w:val="00D10719"/>
    <w:rsid w:val="00D425BB"/>
    <w:rsid w:val="00D45BCA"/>
    <w:rsid w:val="00D96D9D"/>
    <w:rsid w:val="00E10889"/>
    <w:rsid w:val="00E84AC1"/>
    <w:rsid w:val="00EA7BEA"/>
    <w:rsid w:val="00EC03DB"/>
    <w:rsid w:val="00EC44C5"/>
    <w:rsid w:val="00EE72D8"/>
    <w:rsid w:val="00EF18F1"/>
    <w:rsid w:val="00F15A79"/>
    <w:rsid w:val="00F20265"/>
    <w:rsid w:val="00F930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6D19D09F5391448B81F6CFDF14F5CCAA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  <w:style w:type="paragraph" w:customStyle="1" w:styleId="6">
    <w:name w:val="7A76D27D1FAE4E29835175DA6E737B79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pt-BR" w:eastAsia="pt-BR" w:bidi="ar-SA"/>
    </w:rPr>
  </w:style>
</w:styl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851</Words>
  <Characters>4596</Characters>
  <Lines>38</Lines>
  <Paragraphs>10</Paragraphs>
  <TotalTime>21</TotalTime>
  <ScaleCrop>false</ScaleCrop>
  <LinksUpToDate>false</LinksUpToDate>
  <CharactersWithSpaces>5437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2023-08-11T18:02:00Z</dcterms:created>
  <dc:creator>MARIA SÔNIA BARBALHO DE MACEDO</dc:creator>
  <dc:description>/2017</dc:description>
  <cp:keywords>SEE-PRC-2022/08630</cp:keywords>
  <cp:lastModifiedBy>ITAUTEC</cp:lastModifiedBy>
  <cp:lastPrinted>2023-08-11T18:21:00Z</cp:lastPrinted>
  <dcterms:modified xsi:type="dcterms:W3CDTF">2023-08-17T19:14:58Z</dcterms:modified>
  <dc:title>097/2023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6AF7B37586774897BD6286D2BFE9594D</vt:lpwstr>
  </property>
</Properties>
</file>